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3209" w14:textId="05B80B70" w:rsidR="0079529F" w:rsidRDefault="00A802E9" w:rsidP="00B00687">
      <w:pPr>
        <w:ind w:left="171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9ABA4" wp14:editId="2AB7E51A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994410" cy="994410"/>
            <wp:effectExtent l="0" t="0" r="0" b="0"/>
            <wp:wrapTight wrapText="bothSides">
              <wp:wrapPolygon edited="0">
                <wp:start x="8276" y="0"/>
                <wp:lineTo x="5793" y="414"/>
                <wp:lineTo x="0" y="5379"/>
                <wp:lineTo x="0" y="14483"/>
                <wp:lineTo x="3724" y="19862"/>
                <wp:lineTo x="7448" y="21103"/>
                <wp:lineTo x="7862" y="21103"/>
                <wp:lineTo x="13241" y="21103"/>
                <wp:lineTo x="13655" y="21103"/>
                <wp:lineTo x="17379" y="19862"/>
                <wp:lineTo x="21103" y="14483"/>
                <wp:lineTo x="21103" y="5379"/>
                <wp:lineTo x="15310" y="414"/>
                <wp:lineTo x="12828" y="0"/>
                <wp:lineTo x="8276" y="0"/>
              </wp:wrapPolygon>
            </wp:wrapTight>
            <wp:docPr id="1" name="Picture 1" descr="The Master&amp;#39;s Seminary | Producing Preachers at Grace Community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ster&amp;#39;s Seminary | Producing Preachers at Grace Community 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2D95" w:rsidRPr="00DD64AD">
        <w:rPr>
          <w:b/>
          <w:sz w:val="28"/>
          <w:szCs w:val="28"/>
        </w:rPr>
        <w:t>The</w:t>
      </w:r>
      <w:proofErr w:type="spellEnd"/>
      <w:r w:rsidR="002E2D95" w:rsidRPr="00DD64AD">
        <w:rPr>
          <w:b/>
          <w:sz w:val="28"/>
          <w:szCs w:val="28"/>
        </w:rPr>
        <w:t xml:space="preserve"> </w:t>
      </w:r>
      <w:proofErr w:type="spellStart"/>
      <w:r w:rsidR="002E2D95" w:rsidRPr="00DD64AD">
        <w:rPr>
          <w:b/>
          <w:sz w:val="28"/>
          <w:szCs w:val="28"/>
        </w:rPr>
        <w:t>Master’s</w:t>
      </w:r>
      <w:proofErr w:type="spellEnd"/>
      <w:r w:rsidR="002E2D95" w:rsidRPr="00DD64AD">
        <w:rPr>
          <w:b/>
          <w:sz w:val="28"/>
          <w:szCs w:val="28"/>
        </w:rPr>
        <w:t xml:space="preserve"> </w:t>
      </w:r>
      <w:proofErr w:type="spellStart"/>
      <w:proofErr w:type="gramStart"/>
      <w:r w:rsidR="002E2D95" w:rsidRPr="00DD64AD">
        <w:rPr>
          <w:b/>
          <w:sz w:val="28"/>
          <w:szCs w:val="28"/>
        </w:rPr>
        <w:t>Seminary</w:t>
      </w:r>
      <w:proofErr w:type="spellEnd"/>
      <w:r w:rsidR="00295956">
        <w:rPr>
          <w:b/>
          <w:sz w:val="28"/>
          <w:szCs w:val="28"/>
        </w:rPr>
        <w:t xml:space="preserve"> </w:t>
      </w:r>
      <w:r w:rsidR="002E2D95">
        <w:rPr>
          <w:noProof/>
        </w:rPr>
        <w:t xml:space="preserve"> </w:t>
      </w:r>
      <w:r w:rsidR="00212C62">
        <w:rPr>
          <w:noProof/>
        </w:rPr>
        <w:t>●</w:t>
      </w:r>
      <w:proofErr w:type="gramEnd"/>
      <w:r w:rsidR="00212C62">
        <w:rPr>
          <w:noProof/>
        </w:rPr>
        <w:t xml:space="preserve"> </w:t>
      </w:r>
      <w:r w:rsidR="00295956">
        <w:rPr>
          <w:noProof/>
        </w:rPr>
        <w:t xml:space="preserve"> </w:t>
      </w:r>
      <w:proofErr w:type="spellStart"/>
      <w:r w:rsidR="00C90E4A" w:rsidRPr="00DD64AD">
        <w:rPr>
          <w:b/>
          <w:sz w:val="28"/>
          <w:szCs w:val="28"/>
        </w:rPr>
        <w:t>Turkey</w:t>
      </w:r>
      <w:proofErr w:type="spellEnd"/>
      <w:r w:rsidR="00C90E4A" w:rsidRPr="00DD64AD">
        <w:rPr>
          <w:b/>
          <w:sz w:val="28"/>
          <w:szCs w:val="28"/>
        </w:rPr>
        <w:t xml:space="preserve"> &amp; </w:t>
      </w:r>
      <w:proofErr w:type="spellStart"/>
      <w:r w:rsidR="00C90E4A" w:rsidRPr="00DD64AD">
        <w:rPr>
          <w:b/>
          <w:sz w:val="28"/>
          <w:szCs w:val="28"/>
        </w:rPr>
        <w:t>Greece</w:t>
      </w:r>
      <w:proofErr w:type="spellEnd"/>
      <w:r w:rsidR="00C90E4A" w:rsidRPr="00DD64AD">
        <w:rPr>
          <w:b/>
          <w:sz w:val="28"/>
          <w:szCs w:val="28"/>
        </w:rPr>
        <w:t xml:space="preserve"> </w:t>
      </w:r>
      <w:proofErr w:type="spellStart"/>
      <w:r w:rsidR="00C90E4A" w:rsidRPr="00DD64AD">
        <w:rPr>
          <w:b/>
          <w:sz w:val="28"/>
          <w:szCs w:val="28"/>
        </w:rPr>
        <w:t>Study</w:t>
      </w:r>
      <w:proofErr w:type="spellEnd"/>
      <w:r w:rsidR="00C90E4A" w:rsidRPr="00DD64AD">
        <w:rPr>
          <w:b/>
          <w:sz w:val="28"/>
          <w:szCs w:val="28"/>
        </w:rPr>
        <w:t xml:space="preserve"> </w:t>
      </w:r>
      <w:proofErr w:type="spellStart"/>
      <w:r w:rsidR="002E4B2D">
        <w:rPr>
          <w:b/>
          <w:sz w:val="28"/>
          <w:szCs w:val="28"/>
        </w:rPr>
        <w:t>Tour</w:t>
      </w:r>
      <w:proofErr w:type="spellEnd"/>
      <w:r w:rsidR="00C90E4A" w:rsidRPr="00DD64AD">
        <w:rPr>
          <w:b/>
          <w:sz w:val="28"/>
          <w:szCs w:val="28"/>
        </w:rPr>
        <w:t xml:space="preserve"> </w:t>
      </w:r>
      <w:r w:rsidR="00295956">
        <w:rPr>
          <w:b/>
          <w:sz w:val="28"/>
          <w:szCs w:val="28"/>
        </w:rPr>
        <w:t xml:space="preserve"> </w:t>
      </w:r>
      <w:r w:rsidR="00212C62">
        <w:rPr>
          <w:noProof/>
        </w:rPr>
        <w:t>●</w:t>
      </w:r>
      <w:r w:rsidR="00212C62">
        <w:rPr>
          <w:b/>
          <w:sz w:val="28"/>
          <w:szCs w:val="28"/>
        </w:rPr>
        <w:t xml:space="preserve"> </w:t>
      </w:r>
      <w:r w:rsidR="00295956">
        <w:rPr>
          <w:b/>
          <w:sz w:val="28"/>
          <w:szCs w:val="28"/>
        </w:rPr>
        <w:t xml:space="preserve"> </w:t>
      </w:r>
      <w:r w:rsidR="00C90E4A" w:rsidRPr="0079529F">
        <w:rPr>
          <w:b/>
          <w:sz w:val="28"/>
          <w:szCs w:val="28"/>
        </w:rPr>
        <w:t xml:space="preserve">May </w:t>
      </w:r>
      <w:r w:rsidR="009765FB">
        <w:rPr>
          <w:b/>
          <w:sz w:val="28"/>
          <w:szCs w:val="28"/>
        </w:rPr>
        <w:t>8</w:t>
      </w:r>
      <w:r w:rsidR="00710D0E">
        <w:rPr>
          <w:b/>
          <w:sz w:val="28"/>
          <w:szCs w:val="28"/>
        </w:rPr>
        <w:t>–</w:t>
      </w:r>
      <w:r w:rsidR="00C90E4A" w:rsidRPr="0079529F">
        <w:rPr>
          <w:b/>
          <w:sz w:val="28"/>
          <w:szCs w:val="28"/>
        </w:rPr>
        <w:t>2</w:t>
      </w:r>
      <w:r w:rsidR="00E21FE7">
        <w:rPr>
          <w:b/>
          <w:sz w:val="28"/>
          <w:szCs w:val="28"/>
        </w:rPr>
        <w:t>4</w:t>
      </w:r>
      <w:r w:rsidR="00C90E4A" w:rsidRPr="0079529F">
        <w:rPr>
          <w:b/>
          <w:sz w:val="28"/>
          <w:szCs w:val="28"/>
        </w:rPr>
        <w:t>, 202</w:t>
      </w:r>
      <w:r w:rsidR="00FD2E7D">
        <w:rPr>
          <w:b/>
          <w:sz w:val="28"/>
          <w:szCs w:val="28"/>
        </w:rPr>
        <w:t>3</w:t>
      </w:r>
    </w:p>
    <w:p w14:paraId="71AAB06D" w14:textId="7052A590" w:rsidR="00295956" w:rsidRDefault="00380E9B" w:rsidP="00D167ED">
      <w:pPr>
        <w:ind w:left="1800"/>
        <w:rPr>
          <w:sz w:val="22"/>
          <w:szCs w:val="22"/>
        </w:rPr>
      </w:pPr>
      <w:proofErr w:type="spellStart"/>
      <w:r>
        <w:rPr>
          <w:sz w:val="22"/>
          <w:szCs w:val="22"/>
        </w:rPr>
        <w:t>Visit</w:t>
      </w:r>
      <w:proofErr w:type="spellEnd"/>
      <w:r w:rsidR="00AA58D6">
        <w:rPr>
          <w:sz w:val="22"/>
          <w:szCs w:val="22"/>
        </w:rPr>
        <w:t xml:space="preserve"> </w:t>
      </w:r>
      <w:proofErr w:type="spellStart"/>
      <w:r w:rsidR="00AA58D6">
        <w:rPr>
          <w:sz w:val="22"/>
          <w:szCs w:val="22"/>
        </w:rPr>
        <w:t>many</w:t>
      </w:r>
      <w:proofErr w:type="spellEnd"/>
      <w:r w:rsidR="00AA58D6">
        <w:rPr>
          <w:sz w:val="22"/>
          <w:szCs w:val="22"/>
        </w:rPr>
        <w:t xml:space="preserve"> of </w:t>
      </w:r>
      <w:proofErr w:type="spellStart"/>
      <w:r w:rsidR="00AA58D6">
        <w:rPr>
          <w:sz w:val="22"/>
          <w:szCs w:val="22"/>
        </w:rPr>
        <w:t>the</w:t>
      </w:r>
      <w:proofErr w:type="spellEnd"/>
      <w:r w:rsidR="00AA58D6">
        <w:rPr>
          <w:sz w:val="22"/>
          <w:szCs w:val="22"/>
        </w:rPr>
        <w:t xml:space="preserve"> </w:t>
      </w:r>
      <w:proofErr w:type="spellStart"/>
      <w:r w:rsidR="00C600C7">
        <w:rPr>
          <w:sz w:val="22"/>
          <w:szCs w:val="22"/>
        </w:rPr>
        <w:t>locations</w:t>
      </w:r>
      <w:proofErr w:type="spellEnd"/>
      <w:r w:rsidR="00AA58D6">
        <w:rPr>
          <w:sz w:val="22"/>
          <w:szCs w:val="22"/>
        </w:rPr>
        <w:t xml:space="preserve"> </w:t>
      </w:r>
      <w:proofErr w:type="spellStart"/>
      <w:r w:rsidR="00AA58D6">
        <w:rPr>
          <w:sz w:val="22"/>
          <w:szCs w:val="22"/>
        </w:rPr>
        <w:t>where</w:t>
      </w:r>
      <w:proofErr w:type="spellEnd"/>
      <w:r w:rsidR="00AA58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Apostle</w:t>
      </w:r>
      <w:proofErr w:type="spellEnd"/>
      <w:r>
        <w:rPr>
          <w:sz w:val="22"/>
          <w:szCs w:val="22"/>
        </w:rPr>
        <w:t xml:space="preserve"> </w:t>
      </w:r>
      <w:r w:rsidR="00AA58D6">
        <w:rPr>
          <w:sz w:val="22"/>
          <w:szCs w:val="22"/>
        </w:rPr>
        <w:t xml:space="preserve">Paul </w:t>
      </w:r>
      <w:proofErr w:type="spellStart"/>
      <w:r w:rsidR="002F4E16">
        <w:rPr>
          <w:sz w:val="22"/>
          <w:szCs w:val="22"/>
        </w:rPr>
        <w:t>proclaimed</w:t>
      </w:r>
      <w:proofErr w:type="spellEnd"/>
      <w:r w:rsidR="00AA58D6">
        <w:rPr>
          <w:sz w:val="22"/>
          <w:szCs w:val="22"/>
        </w:rPr>
        <w:t xml:space="preserve"> </w:t>
      </w:r>
      <w:proofErr w:type="spellStart"/>
      <w:r w:rsidR="00AA58D6">
        <w:rPr>
          <w:sz w:val="22"/>
          <w:szCs w:val="22"/>
        </w:rPr>
        <w:t>the</w:t>
      </w:r>
      <w:proofErr w:type="spellEnd"/>
      <w:r w:rsidR="00AA58D6">
        <w:rPr>
          <w:sz w:val="22"/>
          <w:szCs w:val="22"/>
        </w:rPr>
        <w:t xml:space="preserve"> </w:t>
      </w:r>
      <w:proofErr w:type="spellStart"/>
      <w:r w:rsidR="00AA58D6">
        <w:rPr>
          <w:sz w:val="22"/>
          <w:szCs w:val="22"/>
        </w:rPr>
        <w:t>gospel</w:t>
      </w:r>
      <w:proofErr w:type="spellEnd"/>
      <w:r w:rsidR="00F8359E">
        <w:rPr>
          <w:sz w:val="22"/>
          <w:szCs w:val="22"/>
        </w:rPr>
        <w:t xml:space="preserve"> </w:t>
      </w:r>
      <w:proofErr w:type="spellStart"/>
      <w:r w:rsidR="00F8359E">
        <w:rPr>
          <w:sz w:val="22"/>
          <w:szCs w:val="22"/>
        </w:rPr>
        <w:t>during</w:t>
      </w:r>
      <w:proofErr w:type="spellEnd"/>
      <w:r w:rsidR="00F8359E">
        <w:rPr>
          <w:sz w:val="22"/>
          <w:szCs w:val="22"/>
        </w:rPr>
        <w:t xml:space="preserve"> his </w:t>
      </w:r>
      <w:r w:rsidR="00FE4F33">
        <w:rPr>
          <w:sz w:val="22"/>
          <w:szCs w:val="22"/>
        </w:rPr>
        <w:t xml:space="preserve">30-yr </w:t>
      </w:r>
      <w:proofErr w:type="spellStart"/>
      <w:r w:rsidR="00FE4F33">
        <w:rPr>
          <w:sz w:val="22"/>
          <w:szCs w:val="22"/>
        </w:rPr>
        <w:t>ministry</w:t>
      </w:r>
      <w:proofErr w:type="spellEnd"/>
      <w:r w:rsidR="00F8359E">
        <w:rPr>
          <w:sz w:val="22"/>
          <w:szCs w:val="22"/>
        </w:rPr>
        <w:t>.</w:t>
      </w:r>
    </w:p>
    <w:p w14:paraId="74A0443B" w14:textId="77777777" w:rsidR="00F8359E" w:rsidRDefault="006A060A" w:rsidP="00D167ED">
      <w:pPr>
        <w:ind w:left="1800"/>
        <w:rPr>
          <w:sz w:val="22"/>
          <w:szCs w:val="22"/>
        </w:rPr>
      </w:pPr>
      <w:proofErr w:type="spellStart"/>
      <w:r>
        <w:rPr>
          <w:sz w:val="22"/>
          <w:szCs w:val="22"/>
        </w:rPr>
        <w:t>Deepen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understanding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book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Paul’s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letters</w:t>
      </w:r>
      <w:proofErr w:type="spellEnd"/>
      <w:r w:rsidR="00F8359E">
        <w:rPr>
          <w:sz w:val="22"/>
          <w:szCs w:val="22"/>
        </w:rPr>
        <w:t>.</w:t>
      </w:r>
    </w:p>
    <w:p w14:paraId="529995A6" w14:textId="2C12CA8E" w:rsidR="00FD0FD8" w:rsidRDefault="00F8359E" w:rsidP="00D167ED">
      <w:pPr>
        <w:ind w:left="1800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FD0FD8">
        <w:rPr>
          <w:sz w:val="22"/>
          <w:szCs w:val="22"/>
        </w:rPr>
        <w:t>xpand</w:t>
      </w:r>
      <w:proofErr w:type="spellEnd"/>
      <w:r w:rsidR="00FD0FD8">
        <w:rPr>
          <w:sz w:val="22"/>
          <w:szCs w:val="22"/>
        </w:rPr>
        <w:t xml:space="preserve"> </w:t>
      </w:r>
      <w:proofErr w:type="spellStart"/>
      <w:r w:rsidR="00FD0FD8">
        <w:rPr>
          <w:sz w:val="22"/>
          <w:szCs w:val="22"/>
        </w:rPr>
        <w:t>your</w:t>
      </w:r>
      <w:proofErr w:type="spellEnd"/>
      <w:r w:rsidR="00FD0FD8">
        <w:rPr>
          <w:sz w:val="22"/>
          <w:szCs w:val="22"/>
        </w:rPr>
        <w:t xml:space="preserve"> </w:t>
      </w:r>
      <w:proofErr w:type="spellStart"/>
      <w:r w:rsidR="00FD0FD8">
        <w:rPr>
          <w:sz w:val="22"/>
          <w:szCs w:val="22"/>
        </w:rPr>
        <w:t>knowl</w:t>
      </w:r>
      <w:r w:rsidR="00380E9B">
        <w:rPr>
          <w:sz w:val="22"/>
          <w:szCs w:val="22"/>
        </w:rPr>
        <w:t>e</w:t>
      </w:r>
      <w:r w:rsidR="00FD0FD8">
        <w:rPr>
          <w:sz w:val="22"/>
          <w:szCs w:val="22"/>
        </w:rPr>
        <w:t>dge</w:t>
      </w:r>
      <w:proofErr w:type="spellEnd"/>
      <w:r w:rsidR="00FD0FD8">
        <w:rPr>
          <w:sz w:val="22"/>
          <w:szCs w:val="22"/>
        </w:rPr>
        <w:t xml:space="preserve"> of New </w:t>
      </w:r>
      <w:proofErr w:type="spellStart"/>
      <w:r w:rsidR="00FD0FD8">
        <w:rPr>
          <w:sz w:val="22"/>
          <w:szCs w:val="22"/>
        </w:rPr>
        <w:t>Testament</w:t>
      </w:r>
      <w:proofErr w:type="spellEnd"/>
      <w:r w:rsidR="00FD0FD8">
        <w:rPr>
          <w:sz w:val="22"/>
          <w:szCs w:val="22"/>
        </w:rPr>
        <w:t xml:space="preserve"> </w:t>
      </w:r>
      <w:proofErr w:type="spellStart"/>
      <w:r w:rsidR="00FD0FD8">
        <w:rPr>
          <w:sz w:val="22"/>
          <w:szCs w:val="22"/>
        </w:rPr>
        <w:t>geography</w:t>
      </w:r>
      <w:proofErr w:type="spellEnd"/>
      <w:r w:rsidR="002F1A64">
        <w:rPr>
          <w:sz w:val="22"/>
          <w:szCs w:val="22"/>
        </w:rPr>
        <w:t xml:space="preserve">, </w:t>
      </w:r>
      <w:proofErr w:type="spellStart"/>
      <w:r w:rsidR="002F1A64">
        <w:rPr>
          <w:sz w:val="22"/>
          <w:szCs w:val="22"/>
        </w:rPr>
        <w:t>topography</w:t>
      </w:r>
      <w:proofErr w:type="spellEnd"/>
      <w:r w:rsidR="002F1A64">
        <w:rPr>
          <w:sz w:val="22"/>
          <w:szCs w:val="22"/>
        </w:rPr>
        <w:t>,</w:t>
      </w:r>
      <w:r w:rsidR="005552F2">
        <w:rPr>
          <w:sz w:val="22"/>
          <w:szCs w:val="22"/>
        </w:rPr>
        <w:t xml:space="preserve"> </w:t>
      </w:r>
      <w:proofErr w:type="spellStart"/>
      <w:r w:rsidR="005552F2">
        <w:rPr>
          <w:sz w:val="22"/>
          <w:szCs w:val="22"/>
        </w:rPr>
        <w:t>history</w:t>
      </w:r>
      <w:proofErr w:type="spellEnd"/>
      <w:r w:rsidR="005552F2">
        <w:rPr>
          <w:sz w:val="22"/>
          <w:szCs w:val="22"/>
        </w:rPr>
        <w:t>,</w:t>
      </w:r>
      <w:r w:rsidR="00380E9B">
        <w:rPr>
          <w:sz w:val="22"/>
          <w:szCs w:val="22"/>
        </w:rPr>
        <w:t xml:space="preserve"> </w:t>
      </w:r>
      <w:proofErr w:type="spellStart"/>
      <w:r w:rsidR="00380E9B">
        <w:rPr>
          <w:sz w:val="22"/>
          <w:szCs w:val="22"/>
        </w:rPr>
        <w:t>an</w:t>
      </w:r>
      <w:r w:rsidR="00B00687">
        <w:rPr>
          <w:sz w:val="22"/>
          <w:szCs w:val="22"/>
        </w:rPr>
        <w:t>d</w:t>
      </w:r>
      <w:proofErr w:type="spellEnd"/>
      <w:r w:rsidR="00B00687">
        <w:rPr>
          <w:sz w:val="22"/>
          <w:szCs w:val="22"/>
        </w:rPr>
        <w:t xml:space="preserve"> </w:t>
      </w:r>
      <w:proofErr w:type="spellStart"/>
      <w:r w:rsidR="00B00687">
        <w:rPr>
          <w:sz w:val="22"/>
          <w:szCs w:val="22"/>
        </w:rPr>
        <w:t>culture</w:t>
      </w:r>
      <w:proofErr w:type="spellEnd"/>
      <w:r>
        <w:rPr>
          <w:sz w:val="22"/>
          <w:szCs w:val="22"/>
        </w:rPr>
        <w:t>.</w:t>
      </w:r>
    </w:p>
    <w:p w14:paraId="6DCB3633" w14:textId="5D39E766" w:rsidR="00210954" w:rsidRDefault="00EF754C" w:rsidP="00D167ED">
      <w:pPr>
        <w:ind w:left="1800"/>
        <w:rPr>
          <w:sz w:val="22"/>
          <w:szCs w:val="22"/>
        </w:rPr>
      </w:pP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 w:rsidR="00210954" w:rsidRPr="00A802E9">
        <w:rPr>
          <w:sz w:val="22"/>
          <w:szCs w:val="22"/>
        </w:rPr>
        <w:t>ourteen</w:t>
      </w:r>
      <w:proofErr w:type="spellEnd"/>
      <w:r w:rsidR="00210954" w:rsidRPr="00A802E9">
        <w:rPr>
          <w:sz w:val="22"/>
          <w:szCs w:val="22"/>
        </w:rPr>
        <w:t xml:space="preserve"> </w:t>
      </w:r>
      <w:proofErr w:type="spellStart"/>
      <w:r w:rsidR="00210954" w:rsidRPr="00A802E9">
        <w:rPr>
          <w:sz w:val="22"/>
          <w:szCs w:val="22"/>
        </w:rPr>
        <w:t>full</w:t>
      </w:r>
      <w:proofErr w:type="spellEnd"/>
      <w:r w:rsidR="00210954" w:rsidRPr="00A802E9">
        <w:rPr>
          <w:sz w:val="22"/>
          <w:szCs w:val="22"/>
        </w:rPr>
        <w:t xml:space="preserve"> </w:t>
      </w:r>
      <w:proofErr w:type="spellStart"/>
      <w:r w:rsidR="00210954" w:rsidRPr="00A802E9">
        <w:rPr>
          <w:sz w:val="22"/>
          <w:szCs w:val="22"/>
        </w:rPr>
        <w:t>days</w:t>
      </w:r>
      <w:proofErr w:type="spellEnd"/>
      <w:r w:rsidR="00210954" w:rsidRPr="00A802E9">
        <w:rPr>
          <w:sz w:val="22"/>
          <w:szCs w:val="22"/>
        </w:rPr>
        <w:t xml:space="preserve"> of </w:t>
      </w:r>
      <w:proofErr w:type="spellStart"/>
      <w:r w:rsidR="00210954" w:rsidRPr="00A802E9">
        <w:rPr>
          <w:sz w:val="22"/>
          <w:szCs w:val="22"/>
        </w:rPr>
        <w:t>study</w:t>
      </w:r>
      <w:proofErr w:type="spellEnd"/>
      <w:r w:rsidR="00210954" w:rsidRPr="00A802E9">
        <w:rPr>
          <w:sz w:val="22"/>
          <w:szCs w:val="22"/>
        </w:rPr>
        <w:t xml:space="preserve"> in </w:t>
      </w:r>
      <w:proofErr w:type="spellStart"/>
      <w:r w:rsidR="00210954" w:rsidRPr="00A802E9">
        <w:rPr>
          <w:sz w:val="22"/>
          <w:szCs w:val="22"/>
        </w:rPr>
        <w:t>Turkey</w:t>
      </w:r>
      <w:proofErr w:type="spellEnd"/>
      <w:r w:rsidR="00210954" w:rsidRPr="00A802E9">
        <w:rPr>
          <w:sz w:val="22"/>
          <w:szCs w:val="22"/>
        </w:rPr>
        <w:t xml:space="preserve"> </w:t>
      </w:r>
      <w:proofErr w:type="spellStart"/>
      <w:r w:rsidR="00210954" w:rsidRPr="00A802E9">
        <w:rPr>
          <w:sz w:val="22"/>
          <w:szCs w:val="22"/>
        </w:rPr>
        <w:t>and</w:t>
      </w:r>
      <w:proofErr w:type="spellEnd"/>
      <w:r w:rsidR="00210954" w:rsidRPr="00A802E9">
        <w:rPr>
          <w:sz w:val="22"/>
          <w:szCs w:val="22"/>
        </w:rPr>
        <w:t xml:space="preserve"> </w:t>
      </w:r>
      <w:proofErr w:type="spellStart"/>
      <w:r w:rsidR="00210954" w:rsidRPr="00A802E9">
        <w:rPr>
          <w:sz w:val="22"/>
          <w:szCs w:val="22"/>
        </w:rPr>
        <w:t>Greece</w:t>
      </w:r>
      <w:proofErr w:type="spellEnd"/>
      <w:r w:rsidR="002B14DF" w:rsidRPr="00A802E9">
        <w:rPr>
          <w:sz w:val="22"/>
          <w:szCs w:val="22"/>
        </w:rPr>
        <w:t xml:space="preserve"> (May </w:t>
      </w:r>
      <w:r w:rsidR="000F446B" w:rsidRPr="00A802E9">
        <w:rPr>
          <w:sz w:val="22"/>
          <w:szCs w:val="22"/>
        </w:rPr>
        <w:t>1</w:t>
      </w:r>
      <w:r w:rsidR="00E21FE7" w:rsidRPr="00A802E9">
        <w:rPr>
          <w:sz w:val="22"/>
          <w:szCs w:val="22"/>
        </w:rPr>
        <w:t>0</w:t>
      </w:r>
      <w:r w:rsidR="00710D0E">
        <w:rPr>
          <w:sz w:val="22"/>
          <w:szCs w:val="22"/>
        </w:rPr>
        <w:t>–</w:t>
      </w:r>
      <w:r w:rsidR="00A72894" w:rsidRPr="00A802E9">
        <w:rPr>
          <w:sz w:val="22"/>
          <w:szCs w:val="22"/>
        </w:rPr>
        <w:t>23</w:t>
      </w:r>
      <w:r w:rsidR="00710D0E">
        <w:rPr>
          <w:sz w:val="22"/>
          <w:szCs w:val="22"/>
        </w:rPr>
        <w:t>, 2023</w:t>
      </w:r>
      <w:r w:rsidR="002B14DF" w:rsidRPr="00A802E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8A02F29" w14:textId="0FC0C23B" w:rsidR="00C90E4A" w:rsidRPr="00A802E9" w:rsidRDefault="00C90E4A" w:rsidP="00D167ED">
      <w:pPr>
        <w:ind w:left="1800"/>
        <w:rPr>
          <w:sz w:val="22"/>
          <w:szCs w:val="22"/>
        </w:rPr>
      </w:pPr>
      <w:r w:rsidRPr="00A802E9">
        <w:rPr>
          <w:sz w:val="22"/>
          <w:szCs w:val="22"/>
        </w:rPr>
        <w:t>Trip Host/</w:t>
      </w:r>
      <w:proofErr w:type="spellStart"/>
      <w:r w:rsidRPr="00A802E9">
        <w:rPr>
          <w:sz w:val="22"/>
          <w:szCs w:val="22"/>
        </w:rPr>
        <w:t>Professor</w:t>
      </w:r>
      <w:proofErr w:type="spellEnd"/>
      <w:r w:rsidRPr="00A802E9">
        <w:rPr>
          <w:sz w:val="22"/>
          <w:szCs w:val="22"/>
        </w:rPr>
        <w:t xml:space="preserve">: Dr. Brad </w:t>
      </w:r>
      <w:proofErr w:type="spellStart"/>
      <w:r w:rsidRPr="00A802E9">
        <w:rPr>
          <w:sz w:val="22"/>
          <w:szCs w:val="22"/>
        </w:rPr>
        <w:t>Klassen</w:t>
      </w:r>
      <w:proofErr w:type="spellEnd"/>
      <w:r w:rsidR="00D167ED">
        <w:rPr>
          <w:sz w:val="22"/>
          <w:szCs w:val="22"/>
        </w:rPr>
        <w:t xml:space="preserve">, </w:t>
      </w:r>
      <w:proofErr w:type="spellStart"/>
      <w:r w:rsidR="00D167ED">
        <w:rPr>
          <w:sz w:val="22"/>
          <w:szCs w:val="22"/>
        </w:rPr>
        <w:t>Associate</w:t>
      </w:r>
      <w:proofErr w:type="spellEnd"/>
      <w:r w:rsidR="00D167ED">
        <w:rPr>
          <w:sz w:val="22"/>
          <w:szCs w:val="22"/>
        </w:rPr>
        <w:t xml:space="preserve"> </w:t>
      </w:r>
      <w:proofErr w:type="spellStart"/>
      <w:r w:rsidR="00D167ED">
        <w:rPr>
          <w:sz w:val="22"/>
          <w:szCs w:val="22"/>
        </w:rPr>
        <w:t>Professor</w:t>
      </w:r>
      <w:proofErr w:type="spellEnd"/>
      <w:r w:rsidR="00D167ED">
        <w:rPr>
          <w:sz w:val="22"/>
          <w:szCs w:val="22"/>
        </w:rPr>
        <w:t xml:space="preserve"> of </w:t>
      </w:r>
      <w:proofErr w:type="spellStart"/>
      <w:r w:rsidR="00D167ED">
        <w:rPr>
          <w:sz w:val="22"/>
          <w:szCs w:val="22"/>
        </w:rPr>
        <w:t>Bible</w:t>
      </w:r>
      <w:proofErr w:type="spellEnd"/>
      <w:r w:rsidR="00D167ED">
        <w:rPr>
          <w:sz w:val="22"/>
          <w:szCs w:val="22"/>
        </w:rPr>
        <w:t xml:space="preserve"> Exposition</w:t>
      </w:r>
    </w:p>
    <w:p w14:paraId="5CA08CE6" w14:textId="77777777" w:rsidR="00A017B8" w:rsidRDefault="00A017B8" w:rsidP="00C90E4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96"/>
        <w:gridCol w:w="1213"/>
        <w:gridCol w:w="7356"/>
        <w:gridCol w:w="1620"/>
      </w:tblGrid>
      <w:tr w:rsidR="00D167ED" w14:paraId="7987A031" w14:textId="77777777" w:rsidTr="00D167ED">
        <w:trPr>
          <w:trHeight w:val="334"/>
        </w:trPr>
        <w:tc>
          <w:tcPr>
            <w:tcW w:w="10885" w:type="dxa"/>
            <w:gridSpan w:val="4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12CE77" w14:textId="1E2F02C0" w:rsidR="00D167ED" w:rsidRPr="00D167ED" w:rsidRDefault="00D167ED" w:rsidP="004269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2023 TRIP ITINERARY</w:t>
            </w:r>
          </w:p>
        </w:tc>
      </w:tr>
      <w:tr w:rsidR="0079529F" w14:paraId="3064DC8E" w14:textId="77777777" w:rsidTr="0079529F">
        <w:tc>
          <w:tcPr>
            <w:tcW w:w="696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B75233" w14:textId="77777777" w:rsidR="0079529F" w:rsidRPr="00160B1D" w:rsidRDefault="0079529F" w:rsidP="004269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60B1D">
              <w:rPr>
                <w:b/>
                <w:bCs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213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BD9496B" w14:textId="77777777" w:rsidR="0079529F" w:rsidRPr="00160B1D" w:rsidRDefault="0079529F" w:rsidP="004269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60B1D">
              <w:rPr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356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E24E02" w14:textId="77777777" w:rsidR="0079529F" w:rsidRPr="00160B1D" w:rsidRDefault="0079529F" w:rsidP="0042695E">
            <w:pPr>
              <w:rPr>
                <w:b/>
                <w:bCs/>
                <w:sz w:val="20"/>
                <w:szCs w:val="20"/>
              </w:rPr>
            </w:pPr>
            <w:r w:rsidRPr="00160B1D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D78F25" w14:textId="77777777" w:rsidR="0079529F" w:rsidRPr="00160B1D" w:rsidRDefault="0079529F" w:rsidP="004269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60B1D">
              <w:rPr>
                <w:b/>
                <w:bCs/>
                <w:sz w:val="20"/>
                <w:szCs w:val="20"/>
              </w:rPr>
              <w:t>Overnight</w:t>
            </w:r>
            <w:proofErr w:type="spellEnd"/>
          </w:p>
        </w:tc>
      </w:tr>
      <w:tr w:rsidR="0079529F" w14:paraId="1D367EB5" w14:textId="77777777" w:rsidTr="00FD2E7D">
        <w:trPr>
          <w:trHeight w:val="424"/>
        </w:trPr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6DEE7B" w14:textId="77777777" w:rsidR="0079529F" w:rsidRPr="00160B1D" w:rsidRDefault="0079529F" w:rsidP="0042695E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62B5AF" w14:textId="6CA33AC8" w:rsidR="002B14DF" w:rsidRPr="002B14DF" w:rsidRDefault="0079529F" w:rsidP="002B1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002AAC">
              <w:rPr>
                <w:sz w:val="20"/>
                <w:szCs w:val="20"/>
              </w:rPr>
              <w:t>8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E0BB9D" w14:textId="6729F1FD" w:rsidR="0079529F" w:rsidRPr="00160B1D" w:rsidRDefault="0079529F" w:rsidP="0042695E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sz w:val="20"/>
                <w:szCs w:val="20"/>
              </w:rPr>
              <w:t>Depart</w:t>
            </w:r>
            <w:proofErr w:type="spellEnd"/>
            <w:r w:rsidRPr="00160B1D">
              <w:rPr>
                <w:sz w:val="20"/>
                <w:szCs w:val="20"/>
              </w:rPr>
              <w:t xml:space="preserve"> Los Angeles</w:t>
            </w:r>
            <w:r w:rsidR="00434105">
              <w:rPr>
                <w:sz w:val="20"/>
                <w:szCs w:val="20"/>
              </w:rPr>
              <w:t xml:space="preserve"> (</w:t>
            </w:r>
            <w:proofErr w:type="spellStart"/>
            <w:r w:rsidR="003E65F9">
              <w:rPr>
                <w:sz w:val="20"/>
                <w:szCs w:val="20"/>
              </w:rPr>
              <w:t>early</w:t>
            </w:r>
            <w:proofErr w:type="spellEnd"/>
            <w:r w:rsidR="003E65F9">
              <w:rPr>
                <w:sz w:val="20"/>
                <w:szCs w:val="20"/>
              </w:rPr>
              <w:t xml:space="preserve"> </w:t>
            </w:r>
            <w:proofErr w:type="spellStart"/>
            <w:r w:rsidR="003E65F9">
              <w:rPr>
                <w:sz w:val="20"/>
                <w:szCs w:val="20"/>
              </w:rPr>
              <w:t>afternoon</w:t>
            </w:r>
            <w:proofErr w:type="spellEnd"/>
            <w:r w:rsidR="0043410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8A42FC" w14:textId="6940E087" w:rsidR="0079529F" w:rsidRPr="00160B1D" w:rsidRDefault="0079529F" w:rsidP="0042695E">
            <w:pPr>
              <w:rPr>
                <w:sz w:val="20"/>
                <w:szCs w:val="20"/>
              </w:rPr>
            </w:pPr>
          </w:p>
        </w:tc>
      </w:tr>
      <w:tr w:rsidR="00FD2E7D" w14:paraId="7824CFEB" w14:textId="77777777" w:rsidTr="00FD2E7D">
        <w:trPr>
          <w:trHeight w:val="361"/>
        </w:trPr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27E5CB" w14:textId="77777777" w:rsidR="00FD2E7D" w:rsidRPr="00160B1D" w:rsidRDefault="00FD2E7D" w:rsidP="0042695E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A7661B" w14:textId="297F5C49" w:rsidR="00FD2E7D" w:rsidRDefault="00FD2E7D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C2548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04C69E" w14:textId="11F7D14E" w:rsidR="00FD2E7D" w:rsidRPr="00C25484" w:rsidRDefault="00C25484" w:rsidP="00C2548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Arrive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Istanbul</w:t>
            </w:r>
            <w:proofErr w:type="spellEnd"/>
            <w:r w:rsidR="003E65F9">
              <w:rPr>
                <w:sz w:val="20"/>
                <w:szCs w:val="20"/>
              </w:rPr>
              <w:t xml:space="preserve"> (</w:t>
            </w:r>
            <w:proofErr w:type="spellStart"/>
            <w:r w:rsidR="003E65F9">
              <w:rPr>
                <w:sz w:val="20"/>
                <w:szCs w:val="20"/>
              </w:rPr>
              <w:t>early</w:t>
            </w:r>
            <w:proofErr w:type="spellEnd"/>
            <w:r w:rsidR="003E65F9">
              <w:rPr>
                <w:sz w:val="20"/>
                <w:szCs w:val="20"/>
              </w:rPr>
              <w:t xml:space="preserve"> </w:t>
            </w:r>
            <w:proofErr w:type="spellStart"/>
            <w:r w:rsidR="003E65F9">
              <w:rPr>
                <w:sz w:val="20"/>
                <w:szCs w:val="20"/>
              </w:rPr>
              <w:t>afternoon</w:t>
            </w:r>
            <w:proofErr w:type="spellEnd"/>
            <w:r w:rsidR="003E65F9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4466B4" w14:textId="7BDC94D0" w:rsidR="00FD2E7D" w:rsidRPr="00160B1D" w:rsidRDefault="00C25484" w:rsidP="004269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Istanbul</w:t>
            </w:r>
            <w:proofErr w:type="spellEnd"/>
          </w:p>
        </w:tc>
      </w:tr>
      <w:tr w:rsidR="0079529F" w14:paraId="0E24EF31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A7A7D7" w14:textId="77777777" w:rsidR="0079529F" w:rsidRPr="00160B1D" w:rsidRDefault="0079529F" w:rsidP="0042695E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EB694A" w14:textId="108E8E56" w:rsidR="0079529F" w:rsidRPr="000F6FD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306C0">
              <w:rPr>
                <w:sz w:val="20"/>
                <w:szCs w:val="20"/>
              </w:rPr>
              <w:t>0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331D3" w14:textId="2DFC2F14" w:rsidR="0079529F" w:rsidRPr="00160B1D" w:rsidRDefault="0079529F" w:rsidP="0042695E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="00610E5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10E5C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>:</w:t>
            </w:r>
            <w:r w:rsidR="008C3E01">
              <w:rPr>
                <w:sz w:val="20"/>
                <w:szCs w:val="20"/>
              </w:rPr>
              <w:t xml:space="preserve"> </w:t>
            </w:r>
            <w:proofErr w:type="spellStart"/>
            <w:r w:rsidR="00940E0D">
              <w:rPr>
                <w:sz w:val="20"/>
                <w:szCs w:val="20"/>
              </w:rPr>
              <w:t>O</w:t>
            </w:r>
            <w:r w:rsidR="00453ABF">
              <w:rPr>
                <w:sz w:val="20"/>
                <w:szCs w:val="20"/>
              </w:rPr>
              <w:t>ld</w:t>
            </w:r>
            <w:proofErr w:type="spellEnd"/>
            <w:r w:rsidR="00453ABF">
              <w:rPr>
                <w:sz w:val="20"/>
                <w:szCs w:val="20"/>
              </w:rPr>
              <w:t xml:space="preserve"> </w:t>
            </w:r>
            <w:proofErr w:type="spellStart"/>
            <w:r w:rsidR="00453ABF">
              <w:rPr>
                <w:sz w:val="20"/>
                <w:szCs w:val="20"/>
              </w:rPr>
              <w:t>city</w:t>
            </w:r>
            <w:proofErr w:type="spellEnd"/>
            <w:r w:rsidR="00453ABF">
              <w:rPr>
                <w:sz w:val="20"/>
                <w:szCs w:val="20"/>
              </w:rPr>
              <w:t xml:space="preserve"> </w:t>
            </w:r>
            <w:proofErr w:type="spellStart"/>
            <w:r w:rsidR="00453ABF">
              <w:rPr>
                <w:sz w:val="20"/>
                <w:szCs w:val="20"/>
              </w:rPr>
              <w:t>Constantinople</w:t>
            </w:r>
            <w:proofErr w:type="spellEnd"/>
            <w:r w:rsidR="00453ABF">
              <w:rPr>
                <w:sz w:val="20"/>
                <w:szCs w:val="20"/>
              </w:rPr>
              <w:t xml:space="preserve">; </w:t>
            </w:r>
            <w:proofErr w:type="spellStart"/>
            <w:r w:rsidR="003B743A" w:rsidRPr="001A01EE">
              <w:rPr>
                <w:sz w:val="20"/>
                <w:szCs w:val="20"/>
              </w:rPr>
              <w:t>Istanbul</w:t>
            </w:r>
            <w:proofErr w:type="spellEnd"/>
            <w:r w:rsidR="003B743A" w:rsidRPr="001A01EE">
              <w:rPr>
                <w:sz w:val="20"/>
                <w:szCs w:val="20"/>
              </w:rPr>
              <w:t xml:space="preserve"> </w:t>
            </w:r>
            <w:proofErr w:type="spellStart"/>
            <w:r w:rsidR="003B743A" w:rsidRPr="001A01EE">
              <w:rPr>
                <w:sz w:val="20"/>
                <w:szCs w:val="20"/>
              </w:rPr>
              <w:t>Archaeological</w:t>
            </w:r>
            <w:proofErr w:type="spellEnd"/>
            <w:r w:rsidR="003B743A" w:rsidRPr="001A01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B743A" w:rsidRPr="001A01EE">
              <w:rPr>
                <w:sz w:val="20"/>
                <w:szCs w:val="20"/>
              </w:rPr>
              <w:t>Museum</w:t>
            </w:r>
            <w:proofErr w:type="spellEnd"/>
            <w:r w:rsidR="003B743A" w:rsidRPr="001A01EE">
              <w:rPr>
                <w:sz w:val="20"/>
                <w:szCs w:val="20"/>
              </w:rPr>
              <w:t>;</w:t>
            </w:r>
            <w:proofErr w:type="gramEnd"/>
            <w:r w:rsidR="003B743A" w:rsidRPr="001A01EE">
              <w:rPr>
                <w:sz w:val="20"/>
                <w:szCs w:val="20"/>
              </w:rPr>
              <w:t xml:space="preserve"> </w:t>
            </w:r>
            <w:proofErr w:type="spellStart"/>
            <w:r w:rsidR="003B743A" w:rsidRPr="001A01EE">
              <w:rPr>
                <w:sz w:val="20"/>
                <w:szCs w:val="20"/>
              </w:rPr>
              <w:t>Hagia</w:t>
            </w:r>
            <w:proofErr w:type="spellEnd"/>
            <w:r w:rsidR="003B743A" w:rsidRPr="001A01EE">
              <w:rPr>
                <w:sz w:val="20"/>
                <w:szCs w:val="20"/>
              </w:rPr>
              <w:t xml:space="preserve"> </w:t>
            </w:r>
            <w:proofErr w:type="spellStart"/>
            <w:r w:rsidR="00AA6DD8">
              <w:rPr>
                <w:sz w:val="20"/>
                <w:szCs w:val="20"/>
              </w:rPr>
              <w:t>Irene</w:t>
            </w:r>
            <w:proofErr w:type="spellEnd"/>
            <w:r w:rsidR="00263728">
              <w:rPr>
                <w:sz w:val="20"/>
                <w:szCs w:val="20"/>
              </w:rPr>
              <w:t>;</w:t>
            </w:r>
            <w:r w:rsidR="00AA6DD8">
              <w:rPr>
                <w:sz w:val="20"/>
                <w:szCs w:val="20"/>
              </w:rPr>
              <w:t xml:space="preserve"> </w:t>
            </w:r>
            <w:proofErr w:type="spellStart"/>
            <w:r w:rsidR="00AA6DD8">
              <w:rPr>
                <w:sz w:val="20"/>
                <w:szCs w:val="20"/>
              </w:rPr>
              <w:t>Hagia</w:t>
            </w:r>
            <w:proofErr w:type="spellEnd"/>
            <w:r w:rsidR="00AA6DD8">
              <w:rPr>
                <w:sz w:val="20"/>
                <w:szCs w:val="20"/>
              </w:rPr>
              <w:t xml:space="preserve"> </w:t>
            </w:r>
            <w:proofErr w:type="spellStart"/>
            <w:r w:rsidR="003B743A" w:rsidRPr="001A01EE">
              <w:rPr>
                <w:sz w:val="20"/>
                <w:szCs w:val="20"/>
              </w:rPr>
              <w:t>Sofia</w:t>
            </w:r>
            <w:proofErr w:type="spellEnd"/>
            <w:r w:rsidR="003B743A" w:rsidRPr="001A01EE">
              <w:rPr>
                <w:sz w:val="20"/>
                <w:szCs w:val="20"/>
              </w:rPr>
              <w:t xml:space="preserve">; </w:t>
            </w:r>
            <w:proofErr w:type="spellStart"/>
            <w:r w:rsidR="003B743A" w:rsidRPr="001A01EE">
              <w:rPr>
                <w:sz w:val="20"/>
                <w:szCs w:val="20"/>
              </w:rPr>
              <w:t>Hippodrome</w:t>
            </w:r>
            <w:proofErr w:type="spellEnd"/>
          </w:p>
          <w:p w14:paraId="67264D20" w14:textId="53922B33" w:rsidR="0079529F" w:rsidRPr="00160B1D" w:rsidRDefault="00973CDD" w:rsidP="0042695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Evening</w:t>
            </w:r>
            <w:proofErr w:type="spellEnd"/>
            <w:r w:rsidR="0079529F" w:rsidRPr="00160B1D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Flight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Antalya</w:t>
            </w:r>
            <w:r w:rsidR="0079529F" w:rsidRPr="00160B1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69AC40" w14:textId="36563EF7" w:rsidR="0079529F" w:rsidRPr="00160B1D" w:rsidRDefault="00973CDD" w:rsidP="0042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</w:tr>
      <w:tr w:rsidR="0079529F" w14:paraId="3C1F5442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F8F13C" w14:textId="77777777" w:rsidR="0079529F" w:rsidRPr="001A01EE" w:rsidRDefault="0079529F" w:rsidP="00CC2374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4B5ABF" w14:textId="715B966D" w:rsidR="0079529F" w:rsidRPr="001A01EE" w:rsidRDefault="0079529F" w:rsidP="0079529F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>May 1</w:t>
            </w:r>
            <w:r w:rsidR="00E306C0">
              <w:rPr>
                <w:sz w:val="20"/>
                <w:szCs w:val="20"/>
              </w:rPr>
              <w:t>1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E523F5" w14:textId="64B0F47C" w:rsidR="0079529F" w:rsidRPr="00525CE4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A01EE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A01EE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525CE4">
              <w:rPr>
                <w:sz w:val="20"/>
                <w:szCs w:val="20"/>
              </w:rPr>
              <w:t>Perga</w:t>
            </w:r>
            <w:proofErr w:type="spellEnd"/>
            <w:r w:rsidR="00D23561">
              <w:rPr>
                <w:sz w:val="20"/>
                <w:szCs w:val="20"/>
              </w:rPr>
              <w:t xml:space="preserve"> </w:t>
            </w:r>
          </w:p>
          <w:p w14:paraId="3834DB66" w14:textId="707207D1" w:rsidR="0079529F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A01EE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A01EE">
              <w:rPr>
                <w:sz w:val="20"/>
                <w:szCs w:val="20"/>
              </w:rPr>
              <w:t xml:space="preserve">: </w:t>
            </w:r>
            <w:r w:rsidR="00117B4C">
              <w:rPr>
                <w:sz w:val="20"/>
                <w:szCs w:val="20"/>
              </w:rPr>
              <w:t xml:space="preserve">Antalya </w:t>
            </w:r>
            <w:proofErr w:type="spellStart"/>
            <w:r w:rsidR="00117B4C">
              <w:rPr>
                <w:sz w:val="20"/>
                <w:szCs w:val="20"/>
              </w:rPr>
              <w:t>Museum</w:t>
            </w:r>
            <w:proofErr w:type="spellEnd"/>
          </w:p>
          <w:p w14:paraId="30A14E4A" w14:textId="16E1E79A" w:rsidR="00117B4C" w:rsidRPr="00117B4C" w:rsidRDefault="00117B4C" w:rsidP="00CC237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Evening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615B78">
              <w:rPr>
                <w:sz w:val="20"/>
                <w:szCs w:val="20"/>
              </w:rPr>
              <w:t>Boat</w:t>
            </w:r>
            <w:proofErr w:type="spellEnd"/>
            <w:r w:rsidR="00615B78">
              <w:rPr>
                <w:sz w:val="20"/>
                <w:szCs w:val="20"/>
              </w:rPr>
              <w:t xml:space="preserve"> </w:t>
            </w:r>
            <w:proofErr w:type="spellStart"/>
            <w:r w:rsidR="00615B78">
              <w:rPr>
                <w:sz w:val="20"/>
                <w:szCs w:val="20"/>
              </w:rPr>
              <w:t>Cruise</w:t>
            </w:r>
            <w:proofErr w:type="spellEnd"/>
            <w:r w:rsidR="002F79F4">
              <w:rPr>
                <w:sz w:val="20"/>
                <w:szCs w:val="20"/>
              </w:rPr>
              <w:t xml:space="preserve"> </w:t>
            </w:r>
            <w:r w:rsidR="00CF6DCC">
              <w:rPr>
                <w:sz w:val="20"/>
                <w:szCs w:val="20"/>
              </w:rPr>
              <w:t xml:space="preserve">on </w:t>
            </w:r>
            <w:proofErr w:type="spellStart"/>
            <w:r w:rsidR="00CF6DCC">
              <w:rPr>
                <w:sz w:val="20"/>
                <w:szCs w:val="20"/>
              </w:rPr>
              <w:t>the</w:t>
            </w:r>
            <w:proofErr w:type="spellEnd"/>
            <w:r w:rsidR="00CF6DCC">
              <w:rPr>
                <w:sz w:val="20"/>
                <w:szCs w:val="20"/>
              </w:rPr>
              <w:t xml:space="preserve"> </w:t>
            </w:r>
            <w:proofErr w:type="spellStart"/>
            <w:r w:rsidR="00CF6DCC">
              <w:rPr>
                <w:sz w:val="20"/>
                <w:szCs w:val="20"/>
              </w:rPr>
              <w:t>Mediterranean</w:t>
            </w:r>
            <w:proofErr w:type="spellEnd"/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453005" w14:textId="77777777" w:rsidR="0079529F" w:rsidRPr="001A01EE" w:rsidRDefault="0079529F" w:rsidP="00CC2374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>Antalya</w:t>
            </w:r>
          </w:p>
        </w:tc>
      </w:tr>
      <w:tr w:rsidR="0079529F" w14:paraId="3765A871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8F037EE" w14:textId="77777777" w:rsidR="0079529F" w:rsidRPr="001A01EE" w:rsidRDefault="0079529F" w:rsidP="00CC2374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9E51AB" w14:textId="55D94B15" w:rsidR="0079529F" w:rsidRPr="001A01EE" w:rsidRDefault="0079529F" w:rsidP="0079529F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>May 1</w:t>
            </w:r>
            <w:r w:rsidR="00E306C0">
              <w:rPr>
                <w:sz w:val="20"/>
                <w:szCs w:val="20"/>
              </w:rPr>
              <w:t>2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AFED68" w14:textId="2DDF3099" w:rsidR="0079529F" w:rsidRPr="008A7360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A01EE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A01EE">
              <w:rPr>
                <w:i/>
                <w:iCs/>
                <w:sz w:val="20"/>
                <w:szCs w:val="20"/>
              </w:rPr>
              <w:t>:</w:t>
            </w:r>
            <w:r w:rsidR="00615B78">
              <w:rPr>
                <w:sz w:val="20"/>
                <w:szCs w:val="20"/>
              </w:rPr>
              <w:t xml:space="preserve"> Travel </w:t>
            </w:r>
            <w:proofErr w:type="spellStart"/>
            <w:r w:rsidR="00615B78">
              <w:rPr>
                <w:sz w:val="20"/>
                <w:szCs w:val="20"/>
              </w:rPr>
              <w:t>to</w:t>
            </w:r>
            <w:proofErr w:type="spellEnd"/>
            <w:r w:rsidR="00615B78">
              <w:rPr>
                <w:sz w:val="20"/>
                <w:szCs w:val="20"/>
              </w:rPr>
              <w:t xml:space="preserve"> </w:t>
            </w:r>
            <w:proofErr w:type="spellStart"/>
            <w:r w:rsidR="00615B78">
              <w:rPr>
                <w:sz w:val="20"/>
                <w:szCs w:val="20"/>
              </w:rPr>
              <w:t>Antioch</w:t>
            </w:r>
            <w:proofErr w:type="spellEnd"/>
            <w:r w:rsidR="00277221">
              <w:rPr>
                <w:sz w:val="20"/>
                <w:szCs w:val="20"/>
              </w:rPr>
              <w:t>;</w:t>
            </w:r>
            <w:r w:rsidR="008A7360">
              <w:rPr>
                <w:sz w:val="20"/>
                <w:szCs w:val="20"/>
              </w:rPr>
              <w:t xml:space="preserve"> </w:t>
            </w:r>
            <w:r w:rsidR="00615B78">
              <w:rPr>
                <w:sz w:val="20"/>
                <w:szCs w:val="20"/>
              </w:rPr>
              <w:t xml:space="preserve">Roman </w:t>
            </w:r>
            <w:proofErr w:type="spellStart"/>
            <w:r w:rsidR="00615B78">
              <w:rPr>
                <w:sz w:val="20"/>
                <w:szCs w:val="20"/>
              </w:rPr>
              <w:t>road</w:t>
            </w:r>
            <w:proofErr w:type="spellEnd"/>
            <w:r w:rsidRPr="001A01EE">
              <w:rPr>
                <w:i/>
                <w:iCs/>
                <w:sz w:val="20"/>
                <w:szCs w:val="20"/>
              </w:rPr>
              <w:t xml:space="preserve"> </w:t>
            </w:r>
            <w:r w:rsidR="008A7360">
              <w:rPr>
                <w:sz w:val="20"/>
                <w:szCs w:val="20"/>
              </w:rPr>
              <w:t xml:space="preserve">in </w:t>
            </w:r>
            <w:proofErr w:type="spellStart"/>
            <w:r w:rsidR="008A7360">
              <w:rPr>
                <w:sz w:val="20"/>
                <w:szCs w:val="20"/>
              </w:rPr>
              <w:t>the</w:t>
            </w:r>
            <w:proofErr w:type="spellEnd"/>
            <w:r w:rsidR="008A7360">
              <w:rPr>
                <w:sz w:val="20"/>
                <w:szCs w:val="20"/>
              </w:rPr>
              <w:t xml:space="preserve"> </w:t>
            </w:r>
            <w:proofErr w:type="spellStart"/>
            <w:r w:rsidR="008A7360">
              <w:rPr>
                <w:sz w:val="20"/>
                <w:szCs w:val="20"/>
              </w:rPr>
              <w:t>Taur</w:t>
            </w:r>
            <w:r w:rsidR="00C91F84">
              <w:rPr>
                <w:sz w:val="20"/>
                <w:szCs w:val="20"/>
              </w:rPr>
              <w:t>us</w:t>
            </w:r>
            <w:proofErr w:type="spellEnd"/>
            <w:r w:rsidR="00C91F84">
              <w:rPr>
                <w:sz w:val="20"/>
                <w:szCs w:val="20"/>
              </w:rPr>
              <w:t xml:space="preserve"> </w:t>
            </w:r>
            <w:proofErr w:type="spellStart"/>
            <w:r w:rsidR="00C91F84">
              <w:rPr>
                <w:sz w:val="20"/>
                <w:szCs w:val="20"/>
              </w:rPr>
              <w:t>Mountains</w:t>
            </w:r>
            <w:proofErr w:type="spellEnd"/>
          </w:p>
          <w:p w14:paraId="76A6149E" w14:textId="252CBCD3" w:rsidR="0079529F" w:rsidRPr="001F72A8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A01EE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A01EE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C91F84">
              <w:rPr>
                <w:sz w:val="20"/>
                <w:szCs w:val="20"/>
              </w:rPr>
              <w:t>Pisidian</w:t>
            </w:r>
            <w:proofErr w:type="spellEnd"/>
            <w:r w:rsidR="00C91F84">
              <w:rPr>
                <w:sz w:val="20"/>
                <w:szCs w:val="20"/>
              </w:rPr>
              <w:t xml:space="preserve"> </w:t>
            </w:r>
            <w:proofErr w:type="spellStart"/>
            <w:r w:rsidR="001F72A8">
              <w:rPr>
                <w:sz w:val="20"/>
                <w:szCs w:val="20"/>
              </w:rPr>
              <w:t>Antioch</w:t>
            </w:r>
            <w:proofErr w:type="spellEnd"/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71DFD7" w14:textId="2F6978CE" w:rsidR="0079529F" w:rsidRPr="001A01EE" w:rsidRDefault="00F71D1C" w:rsidP="00CC2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Antioch</w:t>
            </w:r>
            <w:proofErr w:type="spellEnd"/>
          </w:p>
        </w:tc>
      </w:tr>
      <w:tr w:rsidR="0079529F" w14:paraId="331D0F94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FBD755" w14:textId="77777777" w:rsidR="0079529F" w:rsidRPr="001A01EE" w:rsidRDefault="0079529F" w:rsidP="00CC2374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80C161" w14:textId="1C8647F2" w:rsidR="0079529F" w:rsidRPr="001A01EE" w:rsidRDefault="0079529F" w:rsidP="0079529F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>May 1</w:t>
            </w:r>
            <w:r w:rsidR="00E306C0">
              <w:rPr>
                <w:sz w:val="20"/>
                <w:szCs w:val="20"/>
              </w:rPr>
              <w:t>3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87767C" w14:textId="259BE837" w:rsidR="0079529F" w:rsidRPr="001A01EE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A01EE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A01EE">
              <w:rPr>
                <w:sz w:val="20"/>
                <w:szCs w:val="20"/>
              </w:rPr>
              <w:t xml:space="preserve">: </w:t>
            </w:r>
            <w:r w:rsidR="00185614" w:rsidRPr="001A01EE">
              <w:rPr>
                <w:sz w:val="20"/>
                <w:szCs w:val="20"/>
              </w:rPr>
              <w:t xml:space="preserve">Travel </w:t>
            </w:r>
            <w:proofErr w:type="spellStart"/>
            <w:r w:rsidR="00185614" w:rsidRPr="001A01EE">
              <w:rPr>
                <w:sz w:val="20"/>
                <w:szCs w:val="20"/>
              </w:rPr>
              <w:t>to</w:t>
            </w:r>
            <w:proofErr w:type="spellEnd"/>
            <w:r w:rsidR="00185614">
              <w:rPr>
                <w:sz w:val="20"/>
                <w:szCs w:val="20"/>
              </w:rPr>
              <w:t xml:space="preserve"> Pamukkale</w:t>
            </w:r>
            <w:r w:rsidR="004B26B7">
              <w:rPr>
                <w:sz w:val="20"/>
                <w:szCs w:val="20"/>
              </w:rPr>
              <w:t xml:space="preserve">; </w:t>
            </w:r>
            <w:proofErr w:type="spellStart"/>
            <w:r w:rsidR="00185614" w:rsidRPr="001A01EE">
              <w:rPr>
                <w:sz w:val="20"/>
                <w:szCs w:val="20"/>
              </w:rPr>
              <w:t>Colossa</w:t>
            </w:r>
            <w:r w:rsidR="00185614">
              <w:rPr>
                <w:sz w:val="20"/>
                <w:szCs w:val="20"/>
              </w:rPr>
              <w:t>e</w:t>
            </w:r>
            <w:proofErr w:type="spellEnd"/>
            <w:r w:rsidR="00185614">
              <w:rPr>
                <w:sz w:val="20"/>
                <w:szCs w:val="20"/>
              </w:rPr>
              <w:t xml:space="preserve"> </w:t>
            </w:r>
          </w:p>
          <w:p w14:paraId="22D9617E" w14:textId="1CA8A329" w:rsidR="0079529F" w:rsidRPr="00185614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A01EE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A01EE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185614">
              <w:rPr>
                <w:sz w:val="20"/>
                <w:szCs w:val="20"/>
              </w:rPr>
              <w:t>Laodicea</w:t>
            </w:r>
            <w:proofErr w:type="spellEnd"/>
            <w:r w:rsidR="00C91F84">
              <w:rPr>
                <w:sz w:val="20"/>
                <w:szCs w:val="20"/>
              </w:rPr>
              <w:t>;</w:t>
            </w:r>
            <w:r w:rsidR="00185614">
              <w:rPr>
                <w:sz w:val="20"/>
                <w:szCs w:val="20"/>
              </w:rPr>
              <w:t xml:space="preserve"> Hierapolis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7DEEBA" w14:textId="5BE2EBB8" w:rsidR="0079529F" w:rsidRPr="001A01EE" w:rsidRDefault="0079529F" w:rsidP="00CC2374">
            <w:pPr>
              <w:rPr>
                <w:sz w:val="20"/>
                <w:szCs w:val="20"/>
              </w:rPr>
            </w:pPr>
            <w:r w:rsidRPr="001A01EE">
              <w:rPr>
                <w:sz w:val="20"/>
                <w:szCs w:val="20"/>
              </w:rPr>
              <w:t xml:space="preserve">Pamukkale  </w:t>
            </w:r>
          </w:p>
        </w:tc>
      </w:tr>
      <w:tr w:rsidR="0079529F" w14:paraId="4554AA27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EB63E6" w14:textId="77777777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64652A" w14:textId="416B27DF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306C0">
              <w:rPr>
                <w:sz w:val="20"/>
                <w:szCs w:val="20"/>
              </w:rPr>
              <w:t>4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89EAC7" w14:textId="4E1ED0E6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sz w:val="20"/>
                <w:szCs w:val="20"/>
              </w:rPr>
              <w:t xml:space="preserve">: </w:t>
            </w:r>
            <w:r w:rsidR="00E21CA5">
              <w:rPr>
                <w:sz w:val="20"/>
                <w:szCs w:val="20"/>
              </w:rPr>
              <w:t xml:space="preserve">Travel </w:t>
            </w:r>
            <w:proofErr w:type="spellStart"/>
            <w:r w:rsidR="00E21CA5">
              <w:rPr>
                <w:sz w:val="20"/>
                <w:szCs w:val="20"/>
              </w:rPr>
              <w:t>to</w:t>
            </w:r>
            <w:proofErr w:type="spellEnd"/>
            <w:r w:rsidR="00E21CA5">
              <w:rPr>
                <w:sz w:val="20"/>
                <w:szCs w:val="20"/>
              </w:rPr>
              <w:t xml:space="preserve"> </w:t>
            </w:r>
            <w:proofErr w:type="spellStart"/>
            <w:r w:rsidR="00EB0283">
              <w:rPr>
                <w:sz w:val="20"/>
                <w:szCs w:val="20"/>
              </w:rPr>
              <w:t>Izmir</w:t>
            </w:r>
            <w:proofErr w:type="spellEnd"/>
            <w:r w:rsidR="00EB0283">
              <w:rPr>
                <w:sz w:val="20"/>
                <w:szCs w:val="20"/>
              </w:rPr>
              <w:t xml:space="preserve">; </w:t>
            </w:r>
            <w:proofErr w:type="spellStart"/>
            <w:r w:rsidR="000511C1">
              <w:rPr>
                <w:sz w:val="20"/>
                <w:szCs w:val="20"/>
              </w:rPr>
              <w:t>Philadelphia</w:t>
            </w:r>
            <w:proofErr w:type="spellEnd"/>
          </w:p>
          <w:p w14:paraId="2900AB23" w14:textId="00481A89" w:rsidR="0079529F" w:rsidRPr="000511C1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r w:rsidR="000A4773">
              <w:rPr>
                <w:sz w:val="20"/>
                <w:szCs w:val="20"/>
              </w:rPr>
              <w:t>Sardis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B22533" w14:textId="14FA30B8" w:rsidR="0079529F" w:rsidRPr="00160B1D" w:rsidRDefault="000511C1" w:rsidP="00CC2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Izmir</w:t>
            </w:r>
            <w:proofErr w:type="spellEnd"/>
          </w:p>
        </w:tc>
      </w:tr>
      <w:tr w:rsidR="0079529F" w14:paraId="68AB64BD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107FB2" w14:textId="77777777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6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FFAE38" w14:textId="6A5177C1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306C0">
              <w:rPr>
                <w:sz w:val="20"/>
                <w:szCs w:val="20"/>
              </w:rPr>
              <w:t>5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CBA364" w14:textId="68A825CC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sz w:val="20"/>
                <w:szCs w:val="20"/>
              </w:rPr>
              <w:t xml:space="preserve">: </w:t>
            </w:r>
            <w:proofErr w:type="spellStart"/>
            <w:r w:rsidR="000A4773">
              <w:rPr>
                <w:sz w:val="20"/>
                <w:szCs w:val="20"/>
              </w:rPr>
              <w:t>Ephesus</w:t>
            </w:r>
            <w:proofErr w:type="spellEnd"/>
            <w:r w:rsidR="000A4773">
              <w:rPr>
                <w:sz w:val="20"/>
                <w:szCs w:val="20"/>
              </w:rPr>
              <w:t xml:space="preserve">; Roman </w:t>
            </w:r>
            <w:proofErr w:type="spellStart"/>
            <w:r w:rsidR="000A4773">
              <w:rPr>
                <w:sz w:val="20"/>
                <w:szCs w:val="20"/>
              </w:rPr>
              <w:t>boats</w:t>
            </w:r>
            <w:proofErr w:type="spellEnd"/>
          </w:p>
          <w:p w14:paraId="3547EF59" w14:textId="01F18ADA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sz w:val="20"/>
                <w:szCs w:val="20"/>
              </w:rPr>
              <w:t>:</w:t>
            </w:r>
            <w:r w:rsidR="007D1078">
              <w:rPr>
                <w:sz w:val="20"/>
                <w:szCs w:val="20"/>
              </w:rPr>
              <w:t xml:space="preserve"> </w:t>
            </w:r>
            <w:proofErr w:type="spellStart"/>
            <w:r w:rsidR="000A4773">
              <w:rPr>
                <w:sz w:val="20"/>
                <w:szCs w:val="20"/>
              </w:rPr>
              <w:t>Ephesus</w:t>
            </w:r>
            <w:proofErr w:type="spellEnd"/>
            <w:r w:rsidR="000A4773">
              <w:rPr>
                <w:sz w:val="20"/>
                <w:szCs w:val="20"/>
              </w:rPr>
              <w:t xml:space="preserve"> </w:t>
            </w:r>
            <w:proofErr w:type="spellStart"/>
            <w:r w:rsidR="000A4773">
              <w:rPr>
                <w:sz w:val="20"/>
                <w:szCs w:val="20"/>
              </w:rPr>
              <w:t>Museum</w:t>
            </w:r>
            <w:proofErr w:type="spellEnd"/>
            <w:r w:rsidR="000A4773">
              <w:rPr>
                <w:sz w:val="20"/>
                <w:szCs w:val="20"/>
              </w:rPr>
              <w:t xml:space="preserve">; </w:t>
            </w:r>
            <w:proofErr w:type="spellStart"/>
            <w:r w:rsidR="000A4773">
              <w:rPr>
                <w:sz w:val="20"/>
                <w:szCs w:val="20"/>
              </w:rPr>
              <w:t>Temple</w:t>
            </w:r>
            <w:proofErr w:type="spellEnd"/>
            <w:r w:rsidR="000A4773">
              <w:rPr>
                <w:sz w:val="20"/>
                <w:szCs w:val="20"/>
              </w:rPr>
              <w:t xml:space="preserve"> of Artemis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B5EFC4" w14:textId="058DFAE4" w:rsidR="0079529F" w:rsidRPr="00160B1D" w:rsidRDefault="000A4773" w:rsidP="00CC2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Izmir</w:t>
            </w:r>
            <w:proofErr w:type="spellEnd"/>
          </w:p>
        </w:tc>
      </w:tr>
      <w:tr w:rsidR="0079529F" w14:paraId="38642208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4486F2" w14:textId="77777777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7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F9B50C" w14:textId="17899E7E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306C0">
              <w:rPr>
                <w:sz w:val="20"/>
                <w:szCs w:val="20"/>
              </w:rPr>
              <w:t>6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7BE5B2" w14:textId="358BA0A1" w:rsidR="0079529F" w:rsidRPr="00940CAC" w:rsidRDefault="002C4353" w:rsidP="00CC237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Morning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r w:rsidR="00940CAC">
              <w:rPr>
                <w:sz w:val="20"/>
                <w:szCs w:val="20"/>
              </w:rPr>
              <w:t>Didym</w:t>
            </w:r>
            <w:r w:rsidR="00BD6475">
              <w:rPr>
                <w:sz w:val="20"/>
                <w:szCs w:val="20"/>
              </w:rPr>
              <w:t>a</w:t>
            </w:r>
          </w:p>
          <w:p w14:paraId="3B0AAF8A" w14:textId="1A6F23C3" w:rsidR="002C4353" w:rsidRPr="00BD6475" w:rsidRDefault="002C4353" w:rsidP="00CC237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r w:rsidR="00BD6475">
              <w:rPr>
                <w:sz w:val="20"/>
                <w:szCs w:val="20"/>
              </w:rPr>
              <w:t>Miletus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FD10EF" w14:textId="577F0FD9" w:rsidR="0079529F" w:rsidRPr="00160B1D" w:rsidRDefault="00AD00A0" w:rsidP="00CC2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Izmir</w:t>
            </w:r>
            <w:proofErr w:type="spellEnd"/>
          </w:p>
        </w:tc>
      </w:tr>
      <w:tr w:rsidR="00183289" w14:paraId="3CC37AEA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01C123" w14:textId="37E84D0C" w:rsidR="00183289" w:rsidRPr="00160B1D" w:rsidRDefault="00AD00A0" w:rsidP="00CC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B5B3CD2" w14:textId="2234044D" w:rsidR="00183289" w:rsidRDefault="007D1078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116F3D" w14:textId="00F78B1B" w:rsidR="006D415B" w:rsidRPr="00160B1D" w:rsidRDefault="006D415B" w:rsidP="006D415B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160B1D">
              <w:rPr>
                <w:sz w:val="20"/>
                <w:szCs w:val="20"/>
              </w:rPr>
              <w:t>Smyrna</w:t>
            </w:r>
            <w:proofErr w:type="spellEnd"/>
          </w:p>
          <w:p w14:paraId="26392DB7" w14:textId="15BEE9FD" w:rsidR="00183289" w:rsidRPr="00160B1D" w:rsidRDefault="006D415B" w:rsidP="002C4353">
            <w:pPr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160B1D">
              <w:rPr>
                <w:sz w:val="20"/>
                <w:szCs w:val="20"/>
              </w:rPr>
              <w:t>Pergamum</w:t>
            </w:r>
            <w:proofErr w:type="spellEnd"/>
            <w:r w:rsidR="00A16931">
              <w:rPr>
                <w:sz w:val="20"/>
                <w:szCs w:val="20"/>
              </w:rPr>
              <w:t xml:space="preserve">; </w:t>
            </w:r>
            <w:proofErr w:type="spellStart"/>
            <w:r w:rsidR="00A16931">
              <w:rPr>
                <w:sz w:val="20"/>
                <w:szCs w:val="20"/>
              </w:rPr>
              <w:t>travel</w:t>
            </w:r>
            <w:proofErr w:type="spellEnd"/>
            <w:r w:rsidR="00A16931">
              <w:rPr>
                <w:sz w:val="20"/>
                <w:szCs w:val="20"/>
              </w:rPr>
              <w:t xml:space="preserve"> </w:t>
            </w:r>
            <w:proofErr w:type="spellStart"/>
            <w:r w:rsidR="00A16931">
              <w:rPr>
                <w:sz w:val="20"/>
                <w:szCs w:val="20"/>
              </w:rPr>
              <w:t>to</w:t>
            </w:r>
            <w:proofErr w:type="spellEnd"/>
            <w:r w:rsidR="00A16931">
              <w:rPr>
                <w:sz w:val="20"/>
                <w:szCs w:val="20"/>
              </w:rPr>
              <w:t xml:space="preserve"> Assos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9B8ED5" w14:textId="31CD82BE" w:rsidR="00183289" w:rsidRPr="00E04DF7" w:rsidRDefault="00AD00A0" w:rsidP="00CC2374">
            <w:pPr>
              <w:shd w:val="clear" w:color="auto" w:fill="FFFFFF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Assos</w:t>
            </w:r>
          </w:p>
        </w:tc>
      </w:tr>
      <w:tr w:rsidR="0079529F" w14:paraId="1EBF27ED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7A4F4A" w14:textId="76691C29" w:rsidR="0079529F" w:rsidRPr="00160B1D" w:rsidRDefault="00AD00A0" w:rsidP="00CC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40C78A" w14:textId="4EE41F7A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7D1078">
              <w:rPr>
                <w:sz w:val="20"/>
                <w:szCs w:val="20"/>
              </w:rPr>
              <w:t>8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33C423" w14:textId="2B6C8EF5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r w:rsidRPr="00160B1D">
              <w:rPr>
                <w:sz w:val="20"/>
                <w:szCs w:val="20"/>
              </w:rPr>
              <w:t xml:space="preserve">Assos; Roman </w:t>
            </w:r>
            <w:proofErr w:type="spellStart"/>
            <w:r w:rsidRPr="00160B1D">
              <w:rPr>
                <w:sz w:val="20"/>
                <w:szCs w:val="20"/>
              </w:rPr>
              <w:t>road</w:t>
            </w:r>
            <w:proofErr w:type="spellEnd"/>
            <w:r w:rsidR="00A8411D">
              <w:rPr>
                <w:sz w:val="20"/>
                <w:szCs w:val="20"/>
              </w:rPr>
              <w:t xml:space="preserve"> </w:t>
            </w:r>
            <w:proofErr w:type="spellStart"/>
            <w:r w:rsidR="00A8411D">
              <w:rPr>
                <w:sz w:val="20"/>
                <w:szCs w:val="20"/>
              </w:rPr>
              <w:t>and</w:t>
            </w:r>
            <w:proofErr w:type="spellEnd"/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column</w:t>
            </w:r>
            <w:proofErr w:type="spellEnd"/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quarry</w:t>
            </w:r>
            <w:proofErr w:type="spellEnd"/>
          </w:p>
          <w:p w14:paraId="57F845BC" w14:textId="361065AF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160B1D">
              <w:rPr>
                <w:sz w:val="20"/>
                <w:szCs w:val="20"/>
              </w:rPr>
              <w:t>Alexandria</w:t>
            </w:r>
            <w:proofErr w:type="spellEnd"/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Troas</w:t>
            </w:r>
            <w:proofErr w:type="spellEnd"/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982106" w14:textId="77777777" w:rsidR="0079529F" w:rsidRPr="00160B1D" w:rsidRDefault="0079529F" w:rsidP="00CC2374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E04DF7">
              <w:rPr>
                <w:rFonts w:eastAsia="Times New Roman"/>
                <w:color w:val="000000"/>
                <w:kern w:val="36"/>
                <w:sz w:val="20"/>
                <w:szCs w:val="20"/>
              </w:rPr>
              <w:t>Çanakkale</w:t>
            </w:r>
          </w:p>
        </w:tc>
      </w:tr>
      <w:tr w:rsidR="0079529F" w14:paraId="486D55C6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6B620D" w14:textId="4D2510B0" w:rsidR="0079529F" w:rsidRPr="00160B1D" w:rsidRDefault="00AD00A0" w:rsidP="00CC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9D53FC" w14:textId="11736750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7D1078">
              <w:rPr>
                <w:sz w:val="20"/>
                <w:szCs w:val="20"/>
              </w:rPr>
              <w:t>9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AB940F" w14:textId="5A4072CF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E7171B">
              <w:rPr>
                <w:sz w:val="20"/>
                <w:szCs w:val="20"/>
              </w:rPr>
              <w:t>E</w:t>
            </w:r>
            <w:r w:rsidRPr="00160B1D">
              <w:rPr>
                <w:sz w:val="20"/>
                <w:szCs w:val="20"/>
              </w:rPr>
              <w:t>nter</w:t>
            </w:r>
            <w:proofErr w:type="spellEnd"/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Greece</w:t>
            </w:r>
            <w:proofErr w:type="spellEnd"/>
            <w:r w:rsidR="00E7171B">
              <w:rPr>
                <w:sz w:val="20"/>
                <w:szCs w:val="20"/>
              </w:rPr>
              <w:t xml:space="preserve">; </w:t>
            </w:r>
            <w:proofErr w:type="spellStart"/>
            <w:r w:rsidR="00E7171B">
              <w:rPr>
                <w:sz w:val="20"/>
                <w:szCs w:val="20"/>
              </w:rPr>
              <w:t>travel</w:t>
            </w:r>
            <w:proofErr w:type="spellEnd"/>
            <w:r w:rsidR="00E7171B">
              <w:rPr>
                <w:sz w:val="20"/>
                <w:szCs w:val="20"/>
              </w:rPr>
              <w:t xml:space="preserve"> </w:t>
            </w:r>
            <w:proofErr w:type="spellStart"/>
            <w:r w:rsidR="00E7171B">
              <w:rPr>
                <w:sz w:val="20"/>
                <w:szCs w:val="20"/>
              </w:rPr>
              <w:t>to</w:t>
            </w:r>
            <w:proofErr w:type="spellEnd"/>
            <w:r w:rsidR="00E7171B">
              <w:rPr>
                <w:sz w:val="20"/>
                <w:szCs w:val="20"/>
              </w:rPr>
              <w:t xml:space="preserve"> Kavala</w:t>
            </w:r>
          </w:p>
          <w:p w14:paraId="075BCF0F" w14:textId="29E815EA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E7171B">
              <w:rPr>
                <w:sz w:val="20"/>
                <w:szCs w:val="20"/>
              </w:rPr>
              <w:t>Free</w:t>
            </w:r>
            <w:proofErr w:type="spellEnd"/>
            <w:r w:rsidR="00E7171B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2315A0" w14:textId="77777777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Kavala</w:t>
            </w:r>
          </w:p>
        </w:tc>
      </w:tr>
      <w:tr w:rsidR="0079529F" w14:paraId="6C052E75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806D11" w14:textId="2A59A280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1</w:t>
            </w:r>
            <w:r w:rsidR="00AD00A0"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E4DA60" w14:textId="30663DC7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7D1078">
              <w:rPr>
                <w:sz w:val="20"/>
                <w:szCs w:val="20"/>
              </w:rPr>
              <w:t>20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9A6D5D" w14:textId="47ECD9BC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160B1D">
              <w:rPr>
                <w:sz w:val="20"/>
                <w:szCs w:val="20"/>
              </w:rPr>
              <w:t>Philippi</w:t>
            </w:r>
            <w:proofErr w:type="spellEnd"/>
          </w:p>
          <w:p w14:paraId="6762767A" w14:textId="77777777" w:rsidR="0079529F" w:rsidRPr="00160B1D" w:rsidRDefault="0079529F" w:rsidP="00CC237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>:</w:t>
            </w:r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Thessalonica</w:t>
            </w:r>
            <w:proofErr w:type="spellEnd"/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682386" w14:textId="77777777" w:rsidR="0079529F" w:rsidRPr="00160B1D" w:rsidRDefault="0079529F" w:rsidP="00CC2374">
            <w:pPr>
              <w:rPr>
                <w:sz w:val="20"/>
                <w:szCs w:val="20"/>
              </w:rPr>
            </w:pPr>
            <w:proofErr w:type="spellStart"/>
            <w:r w:rsidRPr="00160B1D">
              <w:rPr>
                <w:sz w:val="20"/>
                <w:szCs w:val="20"/>
              </w:rPr>
              <w:t>Thessaloniki</w:t>
            </w:r>
            <w:proofErr w:type="spellEnd"/>
          </w:p>
        </w:tc>
      </w:tr>
      <w:tr w:rsidR="0079529F" w14:paraId="384700AF" w14:textId="77777777" w:rsidTr="00561A14">
        <w:trPr>
          <w:trHeight w:val="433"/>
        </w:trPr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D4241C" w14:textId="7FB38E9F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1</w:t>
            </w:r>
            <w:r w:rsidR="00AD00A0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7A10DF" w14:textId="49477A9D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7D1078">
              <w:rPr>
                <w:sz w:val="20"/>
                <w:szCs w:val="20"/>
              </w:rPr>
              <w:t>1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075851" w14:textId="68DA3068" w:rsidR="0079529F" w:rsidRPr="00160B1D" w:rsidRDefault="0079529F" w:rsidP="00561A14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="00561A14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561A14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r w:rsidR="00561A14">
              <w:rPr>
                <w:sz w:val="20"/>
                <w:szCs w:val="20"/>
              </w:rPr>
              <w:t xml:space="preserve">Travel </w:t>
            </w:r>
            <w:proofErr w:type="spellStart"/>
            <w:r w:rsidR="00561A14">
              <w:rPr>
                <w:sz w:val="20"/>
                <w:szCs w:val="20"/>
              </w:rPr>
              <w:t>to</w:t>
            </w:r>
            <w:proofErr w:type="spellEnd"/>
            <w:r w:rsidR="00561A14">
              <w:rPr>
                <w:sz w:val="20"/>
                <w:szCs w:val="20"/>
              </w:rPr>
              <w:t xml:space="preserve"> </w:t>
            </w:r>
            <w:proofErr w:type="spellStart"/>
            <w:r w:rsidR="00561A14">
              <w:rPr>
                <w:sz w:val="20"/>
                <w:szCs w:val="20"/>
              </w:rPr>
              <w:t>Athens</w:t>
            </w:r>
            <w:proofErr w:type="spellEnd"/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D3EAB3" w14:textId="6655382A" w:rsidR="0079529F" w:rsidRPr="00160B1D" w:rsidRDefault="00561A14" w:rsidP="00CC2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Athens</w:t>
            </w:r>
            <w:proofErr w:type="spellEnd"/>
          </w:p>
        </w:tc>
      </w:tr>
      <w:tr w:rsidR="0079529F" w14:paraId="5719D7D8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F1F957" w14:textId="34F437A2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1</w:t>
            </w:r>
            <w:r w:rsidR="00AD00A0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F7482F" w14:textId="34D2AAA6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7D1078">
              <w:rPr>
                <w:sz w:val="20"/>
                <w:szCs w:val="20"/>
              </w:rPr>
              <w:t>2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3A7BA1" w14:textId="77777777" w:rsidR="00973717" w:rsidRPr="00160B1D" w:rsidRDefault="00973717" w:rsidP="00973717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sz w:val="20"/>
                <w:szCs w:val="20"/>
              </w:rPr>
              <w:t xml:space="preserve">: </w:t>
            </w:r>
            <w:proofErr w:type="spellStart"/>
            <w:r w:rsidRPr="00160B1D">
              <w:rPr>
                <w:sz w:val="20"/>
                <w:szCs w:val="20"/>
              </w:rPr>
              <w:t>Isthmian</w:t>
            </w:r>
            <w:proofErr w:type="spellEnd"/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canal</w:t>
            </w:r>
            <w:proofErr w:type="spellEnd"/>
            <w:r w:rsidRPr="00160B1D">
              <w:rPr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160B1D">
              <w:rPr>
                <w:sz w:val="20"/>
                <w:szCs w:val="20"/>
              </w:rPr>
              <w:t>Diolkos</w:t>
            </w:r>
            <w:proofErr w:type="spellEnd"/>
            <w:r w:rsidRPr="00160B1D">
              <w:rPr>
                <w:sz w:val="20"/>
                <w:szCs w:val="20"/>
              </w:rPr>
              <w:t>;</w:t>
            </w:r>
            <w:proofErr w:type="gramEnd"/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Corinth</w:t>
            </w:r>
            <w:proofErr w:type="spellEnd"/>
          </w:p>
          <w:p w14:paraId="64B3661B" w14:textId="5FA5B6AA" w:rsidR="00FC0E03" w:rsidRPr="00716CDF" w:rsidRDefault="00973717" w:rsidP="00973717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Pr="00160B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Cenchrea</w:t>
            </w:r>
            <w:proofErr w:type="spellEnd"/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6109D3" w14:textId="77777777" w:rsidR="0079529F" w:rsidRPr="00160B1D" w:rsidRDefault="0079529F" w:rsidP="00CC2374">
            <w:pPr>
              <w:rPr>
                <w:sz w:val="20"/>
                <w:szCs w:val="20"/>
              </w:rPr>
            </w:pPr>
            <w:proofErr w:type="spellStart"/>
            <w:r w:rsidRPr="00160B1D">
              <w:rPr>
                <w:sz w:val="20"/>
                <w:szCs w:val="20"/>
              </w:rPr>
              <w:t>Athens</w:t>
            </w:r>
            <w:proofErr w:type="spellEnd"/>
          </w:p>
        </w:tc>
      </w:tr>
      <w:tr w:rsidR="0079529F" w14:paraId="1BE64974" w14:textId="77777777" w:rsidTr="0079529F"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7A69DD" w14:textId="62A193C6" w:rsidR="0079529F" w:rsidRPr="00160B1D" w:rsidRDefault="0079529F" w:rsidP="00CC2374">
            <w:pPr>
              <w:rPr>
                <w:sz w:val="20"/>
                <w:szCs w:val="20"/>
              </w:rPr>
            </w:pPr>
            <w:r w:rsidRPr="00160B1D">
              <w:rPr>
                <w:sz w:val="20"/>
                <w:szCs w:val="20"/>
              </w:rPr>
              <w:t>1</w:t>
            </w:r>
            <w:r w:rsidR="00AD00A0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3C0872" w14:textId="64EE0FE9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7D1078">
              <w:rPr>
                <w:sz w:val="20"/>
                <w:szCs w:val="20"/>
              </w:rPr>
              <w:t>3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C029DC" w14:textId="5079CCB2" w:rsidR="00973717" w:rsidRPr="00160B1D" w:rsidRDefault="00973717" w:rsidP="00973717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Morning</w:t>
            </w:r>
            <w:proofErr w:type="spellEnd"/>
            <w:r w:rsidRPr="00160B1D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160B1D">
              <w:rPr>
                <w:sz w:val="20"/>
                <w:szCs w:val="20"/>
              </w:rPr>
              <w:t>Athens</w:t>
            </w:r>
            <w:proofErr w:type="spellEnd"/>
            <w:r w:rsidRPr="00160B1D">
              <w:rPr>
                <w:sz w:val="20"/>
                <w:szCs w:val="20"/>
              </w:rPr>
              <w:t xml:space="preserve"> </w:t>
            </w:r>
            <w:proofErr w:type="spellStart"/>
            <w:r w:rsidRPr="00160B1D">
              <w:rPr>
                <w:sz w:val="20"/>
                <w:szCs w:val="20"/>
              </w:rPr>
              <w:t>acropolis</w:t>
            </w:r>
            <w:proofErr w:type="spellEnd"/>
            <w:r w:rsidRPr="00160B1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721B">
              <w:rPr>
                <w:sz w:val="20"/>
                <w:szCs w:val="20"/>
              </w:rPr>
              <w:t>Areopagus</w:t>
            </w:r>
            <w:proofErr w:type="spellEnd"/>
            <w:r w:rsidR="00BB721B">
              <w:rPr>
                <w:sz w:val="20"/>
                <w:szCs w:val="20"/>
              </w:rPr>
              <w:t>;</w:t>
            </w:r>
            <w:proofErr w:type="gramEnd"/>
            <w:r w:rsidR="00BB7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Roman a</w:t>
            </w:r>
            <w:r w:rsidRPr="00160B1D">
              <w:rPr>
                <w:sz w:val="20"/>
                <w:szCs w:val="20"/>
              </w:rPr>
              <w:t>gora</w:t>
            </w:r>
          </w:p>
          <w:p w14:paraId="117DE12E" w14:textId="1C22AFF3" w:rsidR="0079529F" w:rsidRPr="00160B1D" w:rsidRDefault="00973717" w:rsidP="00973717">
            <w:pPr>
              <w:jc w:val="left"/>
              <w:rPr>
                <w:sz w:val="20"/>
                <w:szCs w:val="20"/>
              </w:rPr>
            </w:pPr>
            <w:proofErr w:type="spellStart"/>
            <w:r w:rsidRPr="00160B1D">
              <w:rPr>
                <w:i/>
                <w:iCs/>
                <w:sz w:val="20"/>
                <w:szCs w:val="20"/>
              </w:rPr>
              <w:t>Afternoon</w:t>
            </w:r>
            <w:proofErr w:type="spellEnd"/>
            <w:r w:rsidR="000A1B5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0A1B5C">
              <w:rPr>
                <w:i/>
                <w:iCs/>
                <w:sz w:val="20"/>
                <w:szCs w:val="20"/>
              </w:rPr>
              <w:t>Evening</w:t>
            </w:r>
            <w:proofErr w:type="spellEnd"/>
            <w:r w:rsidRPr="00160B1D">
              <w:rPr>
                <w:sz w:val="20"/>
                <w:szCs w:val="20"/>
              </w:rPr>
              <w:t xml:space="preserve">: </w:t>
            </w:r>
            <w:proofErr w:type="spellStart"/>
            <w:r w:rsidRPr="00160B1D">
              <w:rPr>
                <w:sz w:val="20"/>
                <w:szCs w:val="20"/>
              </w:rPr>
              <w:t>Free</w:t>
            </w:r>
            <w:proofErr w:type="spellEnd"/>
            <w:r w:rsidRPr="00160B1D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345543" w14:textId="77777777" w:rsidR="0079529F" w:rsidRPr="00160B1D" w:rsidRDefault="0079529F" w:rsidP="00CC2374">
            <w:pPr>
              <w:rPr>
                <w:sz w:val="20"/>
                <w:szCs w:val="20"/>
              </w:rPr>
            </w:pPr>
            <w:proofErr w:type="spellStart"/>
            <w:r w:rsidRPr="00160B1D">
              <w:rPr>
                <w:sz w:val="20"/>
                <w:szCs w:val="20"/>
              </w:rPr>
              <w:t>Athens</w:t>
            </w:r>
            <w:proofErr w:type="spellEnd"/>
          </w:p>
        </w:tc>
      </w:tr>
      <w:tr w:rsidR="0079529F" w14:paraId="57AA2488" w14:textId="77777777" w:rsidTr="00161C28">
        <w:trPr>
          <w:trHeight w:val="325"/>
        </w:trPr>
        <w:tc>
          <w:tcPr>
            <w:tcW w:w="6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9CB5BD" w14:textId="7842D380" w:rsidR="0079529F" w:rsidRPr="00160B1D" w:rsidRDefault="0079529F" w:rsidP="00CC237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F50241" w14:textId="44CA937E" w:rsidR="0079529F" w:rsidRPr="00160B1D" w:rsidRDefault="0079529F" w:rsidP="007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7D1078">
              <w:rPr>
                <w:sz w:val="20"/>
                <w:szCs w:val="20"/>
              </w:rPr>
              <w:t>4</w:t>
            </w:r>
          </w:p>
        </w:tc>
        <w:tc>
          <w:tcPr>
            <w:tcW w:w="73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94A745" w14:textId="6E12223C" w:rsidR="0079529F" w:rsidRPr="00160B1D" w:rsidRDefault="00A03194" w:rsidP="00CC237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Athens</w:t>
            </w:r>
            <w:proofErr w:type="spellEnd"/>
            <w:r w:rsidR="00A815B9">
              <w:rPr>
                <w:sz w:val="20"/>
                <w:szCs w:val="20"/>
              </w:rPr>
              <w:t xml:space="preserve">; </w:t>
            </w:r>
            <w:proofErr w:type="spellStart"/>
            <w:r w:rsidR="00A815B9">
              <w:rPr>
                <w:sz w:val="20"/>
                <w:szCs w:val="20"/>
              </w:rPr>
              <w:t>return</w:t>
            </w:r>
            <w:proofErr w:type="spellEnd"/>
            <w:r w:rsidR="00A815B9">
              <w:rPr>
                <w:sz w:val="20"/>
                <w:szCs w:val="20"/>
              </w:rPr>
              <w:t xml:space="preserve"> </w:t>
            </w:r>
            <w:proofErr w:type="spellStart"/>
            <w:r w:rsidR="00A815B9">
              <w:rPr>
                <w:sz w:val="20"/>
                <w:szCs w:val="20"/>
              </w:rPr>
              <w:t>to</w:t>
            </w:r>
            <w:proofErr w:type="spellEnd"/>
            <w:r w:rsidR="00A815B9">
              <w:rPr>
                <w:sz w:val="20"/>
                <w:szCs w:val="20"/>
              </w:rPr>
              <w:t xml:space="preserve"> </w:t>
            </w:r>
            <w:r w:rsidR="009C4BFD">
              <w:rPr>
                <w:sz w:val="20"/>
                <w:szCs w:val="20"/>
              </w:rPr>
              <w:t>Los Angeles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1BD6A" w14:textId="0A93D338" w:rsidR="0079529F" w:rsidRPr="00160B1D" w:rsidRDefault="0079529F" w:rsidP="00CC2374">
            <w:pPr>
              <w:rPr>
                <w:sz w:val="20"/>
                <w:szCs w:val="20"/>
              </w:rPr>
            </w:pPr>
          </w:p>
        </w:tc>
      </w:tr>
    </w:tbl>
    <w:p w14:paraId="793C2D8B" w14:textId="61244220" w:rsidR="00047E2B" w:rsidRPr="00C600C7" w:rsidRDefault="00047E2B" w:rsidP="00C90E4A">
      <w:pPr>
        <w:rPr>
          <w:bCs/>
          <w:sz w:val="16"/>
          <w:szCs w:val="16"/>
        </w:rPr>
      </w:pPr>
    </w:p>
    <w:p w14:paraId="307A601F" w14:textId="77777777" w:rsidR="00042E54" w:rsidRPr="00A241F8" w:rsidRDefault="001038EC" w:rsidP="00C90E4A">
      <w:pPr>
        <w:rPr>
          <w:bCs/>
          <w:sz w:val="22"/>
          <w:szCs w:val="22"/>
        </w:rPr>
      </w:pPr>
      <w:r w:rsidRPr="00A241F8">
        <w:rPr>
          <w:b/>
          <w:sz w:val="22"/>
          <w:szCs w:val="22"/>
        </w:rPr>
        <w:t>COST</w:t>
      </w:r>
      <w:r w:rsidR="00D53625" w:rsidRPr="00A241F8">
        <w:rPr>
          <w:b/>
          <w:sz w:val="22"/>
          <w:szCs w:val="22"/>
        </w:rPr>
        <w:t xml:space="preserve"> PER PERSON</w:t>
      </w:r>
      <w:r w:rsidRPr="00A241F8">
        <w:rPr>
          <w:b/>
          <w:sz w:val="22"/>
          <w:szCs w:val="22"/>
        </w:rPr>
        <w:t>:</w:t>
      </w:r>
      <w:r w:rsidRPr="009F535A">
        <w:rPr>
          <w:b/>
          <w:sz w:val="22"/>
          <w:szCs w:val="22"/>
        </w:rPr>
        <w:t xml:space="preserve"> </w:t>
      </w:r>
      <w:r w:rsidR="00F72F61" w:rsidRPr="00A241F8">
        <w:rPr>
          <w:bCs/>
          <w:sz w:val="22"/>
          <w:szCs w:val="22"/>
        </w:rPr>
        <w:t>$3,190/</w:t>
      </w:r>
      <w:proofErr w:type="spellStart"/>
      <w:r w:rsidR="00F72F61" w:rsidRPr="00A241F8">
        <w:rPr>
          <w:bCs/>
          <w:sz w:val="22"/>
          <w:szCs w:val="22"/>
        </w:rPr>
        <w:t>person</w:t>
      </w:r>
      <w:proofErr w:type="spellEnd"/>
      <w:r w:rsidR="00F72F61" w:rsidRPr="00A241F8">
        <w:rPr>
          <w:bCs/>
          <w:sz w:val="22"/>
          <w:szCs w:val="22"/>
        </w:rPr>
        <w:t xml:space="preserve"> in </w:t>
      </w:r>
      <w:proofErr w:type="spellStart"/>
      <w:r w:rsidR="00F72F61" w:rsidRPr="00A241F8">
        <w:rPr>
          <w:bCs/>
          <w:sz w:val="22"/>
          <w:szCs w:val="22"/>
        </w:rPr>
        <w:t>double</w:t>
      </w:r>
      <w:proofErr w:type="spellEnd"/>
      <w:r w:rsidR="00F72F61" w:rsidRPr="00A241F8">
        <w:rPr>
          <w:bCs/>
          <w:sz w:val="22"/>
          <w:szCs w:val="22"/>
        </w:rPr>
        <w:t xml:space="preserve"> </w:t>
      </w:r>
      <w:proofErr w:type="spellStart"/>
      <w:r w:rsidR="00F72F61" w:rsidRPr="00A241F8">
        <w:rPr>
          <w:bCs/>
          <w:sz w:val="22"/>
          <w:szCs w:val="22"/>
        </w:rPr>
        <w:t>occupancy</w:t>
      </w:r>
      <w:proofErr w:type="spellEnd"/>
      <w:r w:rsidR="00F72F61" w:rsidRPr="00A241F8">
        <w:rPr>
          <w:bCs/>
          <w:sz w:val="22"/>
          <w:szCs w:val="22"/>
        </w:rPr>
        <w:t xml:space="preserve"> </w:t>
      </w:r>
      <w:proofErr w:type="spellStart"/>
      <w:r w:rsidR="00042E54" w:rsidRPr="00A241F8">
        <w:rPr>
          <w:bCs/>
          <w:sz w:val="22"/>
          <w:szCs w:val="22"/>
        </w:rPr>
        <w:t>room</w:t>
      </w:r>
      <w:proofErr w:type="spellEnd"/>
      <w:r w:rsidR="00042E54" w:rsidRPr="00A241F8">
        <w:rPr>
          <w:bCs/>
          <w:sz w:val="22"/>
          <w:szCs w:val="22"/>
        </w:rPr>
        <w:t xml:space="preserve"> (</w:t>
      </w:r>
      <w:proofErr w:type="spellStart"/>
      <w:r w:rsidR="00042E54" w:rsidRPr="00A241F8">
        <w:rPr>
          <w:bCs/>
          <w:sz w:val="22"/>
          <w:szCs w:val="22"/>
        </w:rPr>
        <w:t>add</w:t>
      </w:r>
      <w:proofErr w:type="spellEnd"/>
      <w:r w:rsidR="00042E54" w:rsidRPr="00A241F8">
        <w:rPr>
          <w:bCs/>
          <w:sz w:val="22"/>
          <w:szCs w:val="22"/>
        </w:rPr>
        <w:t xml:space="preserve"> $950/</w:t>
      </w:r>
      <w:proofErr w:type="spellStart"/>
      <w:r w:rsidR="00042E54" w:rsidRPr="00A241F8">
        <w:rPr>
          <w:bCs/>
          <w:sz w:val="22"/>
          <w:szCs w:val="22"/>
        </w:rPr>
        <w:t>person</w:t>
      </w:r>
      <w:proofErr w:type="spellEnd"/>
      <w:r w:rsidR="00042E54" w:rsidRPr="00A241F8">
        <w:rPr>
          <w:bCs/>
          <w:sz w:val="22"/>
          <w:szCs w:val="22"/>
        </w:rPr>
        <w:t xml:space="preserve"> </w:t>
      </w:r>
      <w:proofErr w:type="spellStart"/>
      <w:r w:rsidR="00042E54" w:rsidRPr="00A241F8">
        <w:rPr>
          <w:bCs/>
          <w:sz w:val="22"/>
          <w:szCs w:val="22"/>
        </w:rPr>
        <w:t>for</w:t>
      </w:r>
      <w:proofErr w:type="spellEnd"/>
      <w:r w:rsidR="00042E54" w:rsidRPr="00A241F8">
        <w:rPr>
          <w:bCs/>
          <w:sz w:val="22"/>
          <w:szCs w:val="22"/>
        </w:rPr>
        <w:t xml:space="preserve"> </w:t>
      </w:r>
      <w:proofErr w:type="spellStart"/>
      <w:r w:rsidR="00042E54" w:rsidRPr="00A241F8">
        <w:rPr>
          <w:bCs/>
          <w:sz w:val="22"/>
          <w:szCs w:val="22"/>
        </w:rPr>
        <w:t>single</w:t>
      </w:r>
      <w:proofErr w:type="spellEnd"/>
      <w:r w:rsidR="00042E54" w:rsidRPr="00A241F8">
        <w:rPr>
          <w:bCs/>
          <w:sz w:val="22"/>
          <w:szCs w:val="22"/>
        </w:rPr>
        <w:t xml:space="preserve"> </w:t>
      </w:r>
      <w:proofErr w:type="spellStart"/>
      <w:r w:rsidR="00042E54" w:rsidRPr="00A241F8">
        <w:rPr>
          <w:bCs/>
          <w:sz w:val="22"/>
          <w:szCs w:val="22"/>
        </w:rPr>
        <w:t>occupancy</w:t>
      </w:r>
      <w:proofErr w:type="spellEnd"/>
      <w:r w:rsidR="00042E54" w:rsidRPr="00A241F8">
        <w:rPr>
          <w:bCs/>
          <w:sz w:val="22"/>
          <w:szCs w:val="22"/>
        </w:rPr>
        <w:t>).</w:t>
      </w:r>
    </w:p>
    <w:p w14:paraId="33C3FD7C" w14:textId="77777777" w:rsidR="0012589E" w:rsidRPr="00C600C7" w:rsidRDefault="0012589E" w:rsidP="00C90E4A">
      <w:pPr>
        <w:rPr>
          <w:bCs/>
          <w:sz w:val="16"/>
          <w:szCs w:val="16"/>
        </w:rPr>
      </w:pPr>
    </w:p>
    <w:p w14:paraId="4709BC3D" w14:textId="0A92D022" w:rsidR="001038EC" w:rsidRDefault="00042E54" w:rsidP="009F535A">
      <w:pPr>
        <w:ind w:left="1440" w:hanging="1440"/>
        <w:rPr>
          <w:bCs/>
          <w:sz w:val="22"/>
          <w:szCs w:val="22"/>
        </w:rPr>
      </w:pPr>
      <w:proofErr w:type="spellStart"/>
      <w:r w:rsidRPr="00A241F8">
        <w:rPr>
          <w:b/>
          <w:sz w:val="22"/>
          <w:szCs w:val="22"/>
        </w:rPr>
        <w:t>C</w:t>
      </w:r>
      <w:r w:rsidR="001038EC" w:rsidRPr="00A241F8">
        <w:rPr>
          <w:b/>
          <w:sz w:val="22"/>
          <w:szCs w:val="22"/>
        </w:rPr>
        <w:t>ost</w:t>
      </w:r>
      <w:proofErr w:type="spellEnd"/>
      <w:r w:rsidR="001038EC" w:rsidRPr="00A241F8">
        <w:rPr>
          <w:b/>
          <w:sz w:val="22"/>
          <w:szCs w:val="22"/>
        </w:rPr>
        <w:t xml:space="preserve"> </w:t>
      </w:r>
      <w:proofErr w:type="spellStart"/>
      <w:r w:rsidR="001038EC" w:rsidRPr="00A241F8">
        <w:rPr>
          <w:b/>
          <w:sz w:val="22"/>
          <w:szCs w:val="22"/>
        </w:rPr>
        <w:t>excludes</w:t>
      </w:r>
      <w:proofErr w:type="spellEnd"/>
      <w:r w:rsidR="001038EC" w:rsidRPr="00A241F8">
        <w:rPr>
          <w:b/>
          <w:sz w:val="22"/>
          <w:szCs w:val="22"/>
        </w:rPr>
        <w:t>:</w:t>
      </w:r>
      <w:r w:rsidR="001038EC">
        <w:rPr>
          <w:bCs/>
          <w:sz w:val="22"/>
          <w:szCs w:val="22"/>
        </w:rPr>
        <w:t xml:space="preserve"> </w:t>
      </w:r>
      <w:proofErr w:type="spellStart"/>
      <w:r w:rsidR="001038EC">
        <w:rPr>
          <w:bCs/>
          <w:sz w:val="22"/>
          <w:szCs w:val="22"/>
        </w:rPr>
        <w:t>Turkish</w:t>
      </w:r>
      <w:proofErr w:type="spellEnd"/>
      <w:r w:rsidR="001038EC">
        <w:rPr>
          <w:bCs/>
          <w:sz w:val="22"/>
          <w:szCs w:val="22"/>
        </w:rPr>
        <w:t xml:space="preserve"> </w:t>
      </w:r>
      <w:proofErr w:type="spellStart"/>
      <w:r w:rsidR="001038EC">
        <w:rPr>
          <w:bCs/>
          <w:sz w:val="22"/>
          <w:szCs w:val="22"/>
        </w:rPr>
        <w:t>visa</w:t>
      </w:r>
      <w:proofErr w:type="spellEnd"/>
      <w:r w:rsidR="00D83275">
        <w:rPr>
          <w:bCs/>
          <w:sz w:val="22"/>
          <w:szCs w:val="22"/>
        </w:rPr>
        <w:t xml:space="preserve"> (</w:t>
      </w:r>
      <w:proofErr w:type="spellStart"/>
      <w:r w:rsidR="00185FBC">
        <w:rPr>
          <w:bCs/>
          <w:sz w:val="22"/>
          <w:szCs w:val="22"/>
        </w:rPr>
        <w:t>approx</w:t>
      </w:r>
      <w:proofErr w:type="spellEnd"/>
      <w:r w:rsidR="00185FBC">
        <w:rPr>
          <w:bCs/>
          <w:sz w:val="22"/>
          <w:szCs w:val="22"/>
        </w:rPr>
        <w:t>. $50/</w:t>
      </w:r>
      <w:proofErr w:type="spellStart"/>
      <w:r w:rsidR="00185FBC">
        <w:rPr>
          <w:bCs/>
          <w:sz w:val="22"/>
          <w:szCs w:val="22"/>
        </w:rPr>
        <w:t>person</w:t>
      </w:r>
      <w:proofErr w:type="spellEnd"/>
      <w:r w:rsidR="00185FBC">
        <w:rPr>
          <w:bCs/>
          <w:sz w:val="22"/>
          <w:szCs w:val="22"/>
        </w:rPr>
        <w:t>)</w:t>
      </w:r>
      <w:r w:rsidR="001038EC">
        <w:rPr>
          <w:bCs/>
          <w:sz w:val="22"/>
          <w:szCs w:val="22"/>
        </w:rPr>
        <w:t xml:space="preserve">; </w:t>
      </w:r>
      <w:proofErr w:type="spellStart"/>
      <w:r w:rsidR="001038EC">
        <w:rPr>
          <w:bCs/>
          <w:sz w:val="22"/>
          <w:szCs w:val="22"/>
        </w:rPr>
        <w:t>international</w:t>
      </w:r>
      <w:proofErr w:type="spellEnd"/>
      <w:r w:rsidR="001038EC">
        <w:rPr>
          <w:bCs/>
          <w:sz w:val="22"/>
          <w:szCs w:val="22"/>
        </w:rPr>
        <w:t xml:space="preserve"> </w:t>
      </w:r>
      <w:proofErr w:type="spellStart"/>
      <w:r w:rsidR="001038EC">
        <w:rPr>
          <w:bCs/>
          <w:sz w:val="22"/>
          <w:szCs w:val="22"/>
        </w:rPr>
        <w:t>airfare</w:t>
      </w:r>
      <w:proofErr w:type="spellEnd"/>
      <w:r w:rsidR="001038EC">
        <w:rPr>
          <w:bCs/>
          <w:sz w:val="22"/>
          <w:szCs w:val="22"/>
        </w:rPr>
        <w:t xml:space="preserve"> </w:t>
      </w:r>
      <w:r w:rsidR="001801E1">
        <w:rPr>
          <w:bCs/>
          <w:sz w:val="22"/>
          <w:szCs w:val="22"/>
        </w:rPr>
        <w:t>[</w:t>
      </w:r>
      <w:proofErr w:type="spellStart"/>
      <w:r w:rsidR="0053223C">
        <w:rPr>
          <w:bCs/>
          <w:sz w:val="22"/>
          <w:szCs w:val="22"/>
        </w:rPr>
        <w:t>e.g</w:t>
      </w:r>
      <w:proofErr w:type="spellEnd"/>
      <w:r w:rsidR="0053223C">
        <w:rPr>
          <w:bCs/>
          <w:sz w:val="22"/>
          <w:szCs w:val="22"/>
        </w:rPr>
        <w:t xml:space="preserve">., </w:t>
      </w:r>
      <w:r w:rsidR="001038EC">
        <w:rPr>
          <w:bCs/>
          <w:sz w:val="22"/>
          <w:szCs w:val="22"/>
        </w:rPr>
        <w:t>LA</w:t>
      </w:r>
      <w:r w:rsidR="0053223C" w:rsidRPr="0053223C">
        <w:rPr>
          <w:bCs/>
          <w:sz w:val="22"/>
          <w:szCs w:val="22"/>
        </w:rPr>
        <w:sym w:font="Wingdings" w:char="F0E0"/>
      </w:r>
      <w:proofErr w:type="spellStart"/>
      <w:r w:rsidR="001038EC">
        <w:rPr>
          <w:bCs/>
          <w:sz w:val="22"/>
          <w:szCs w:val="22"/>
        </w:rPr>
        <w:t>Istanbul</w:t>
      </w:r>
      <w:proofErr w:type="spellEnd"/>
      <w:r w:rsidR="001038EC">
        <w:rPr>
          <w:bCs/>
          <w:sz w:val="22"/>
          <w:szCs w:val="22"/>
        </w:rPr>
        <w:t xml:space="preserve">; </w:t>
      </w:r>
      <w:proofErr w:type="spellStart"/>
      <w:r w:rsidR="001038EC">
        <w:rPr>
          <w:bCs/>
          <w:sz w:val="22"/>
          <w:szCs w:val="22"/>
        </w:rPr>
        <w:t>Athens</w:t>
      </w:r>
      <w:proofErr w:type="spellEnd"/>
      <w:r w:rsidR="0053223C" w:rsidRPr="0053223C">
        <w:rPr>
          <w:bCs/>
          <w:sz w:val="22"/>
          <w:szCs w:val="22"/>
        </w:rPr>
        <w:sym w:font="Wingdings" w:char="F0E0"/>
      </w:r>
      <w:r w:rsidR="001038EC">
        <w:rPr>
          <w:bCs/>
          <w:sz w:val="22"/>
          <w:szCs w:val="22"/>
        </w:rPr>
        <w:t>LA</w:t>
      </w:r>
      <w:r w:rsidR="001801E1">
        <w:rPr>
          <w:bCs/>
          <w:sz w:val="22"/>
          <w:szCs w:val="22"/>
        </w:rPr>
        <w:t>]</w:t>
      </w:r>
      <w:r w:rsidR="001038EC">
        <w:rPr>
          <w:bCs/>
          <w:sz w:val="22"/>
          <w:szCs w:val="22"/>
        </w:rPr>
        <w:t xml:space="preserve">; </w:t>
      </w:r>
      <w:proofErr w:type="spellStart"/>
      <w:r w:rsidR="00D83275">
        <w:rPr>
          <w:bCs/>
          <w:sz w:val="22"/>
          <w:szCs w:val="22"/>
        </w:rPr>
        <w:t>travel</w:t>
      </w:r>
      <w:proofErr w:type="spellEnd"/>
      <w:r w:rsidR="00D83275">
        <w:rPr>
          <w:bCs/>
          <w:sz w:val="22"/>
          <w:szCs w:val="22"/>
        </w:rPr>
        <w:t xml:space="preserve"> </w:t>
      </w:r>
      <w:proofErr w:type="spellStart"/>
      <w:proofErr w:type="gramStart"/>
      <w:r w:rsidR="00D83275">
        <w:rPr>
          <w:bCs/>
          <w:sz w:val="22"/>
          <w:szCs w:val="22"/>
        </w:rPr>
        <w:t>insurance</w:t>
      </w:r>
      <w:proofErr w:type="spellEnd"/>
      <w:r w:rsidR="00D83275">
        <w:rPr>
          <w:bCs/>
          <w:sz w:val="22"/>
          <w:szCs w:val="22"/>
        </w:rPr>
        <w:t>;</w:t>
      </w:r>
      <w:proofErr w:type="gramEnd"/>
      <w:r w:rsidR="00D83275">
        <w:rPr>
          <w:bCs/>
          <w:sz w:val="22"/>
          <w:szCs w:val="22"/>
        </w:rPr>
        <w:t xml:space="preserve"> </w:t>
      </w:r>
      <w:proofErr w:type="spellStart"/>
      <w:r w:rsidR="001038EC">
        <w:rPr>
          <w:bCs/>
          <w:sz w:val="22"/>
          <w:szCs w:val="22"/>
        </w:rPr>
        <w:t>lunches</w:t>
      </w:r>
      <w:proofErr w:type="spellEnd"/>
      <w:r w:rsidR="001038EC">
        <w:rPr>
          <w:bCs/>
          <w:sz w:val="22"/>
          <w:szCs w:val="22"/>
        </w:rPr>
        <w:t xml:space="preserve"> on </w:t>
      </w:r>
      <w:proofErr w:type="spellStart"/>
      <w:r w:rsidR="001038EC">
        <w:rPr>
          <w:bCs/>
          <w:sz w:val="22"/>
          <w:szCs w:val="22"/>
        </w:rPr>
        <w:t>most</w:t>
      </w:r>
      <w:proofErr w:type="spellEnd"/>
      <w:r w:rsidR="001038EC">
        <w:rPr>
          <w:bCs/>
          <w:sz w:val="22"/>
          <w:szCs w:val="22"/>
        </w:rPr>
        <w:t xml:space="preserve"> </w:t>
      </w:r>
      <w:proofErr w:type="spellStart"/>
      <w:r w:rsidR="001038EC">
        <w:rPr>
          <w:bCs/>
          <w:sz w:val="22"/>
          <w:szCs w:val="22"/>
        </w:rPr>
        <w:t>days</w:t>
      </w:r>
      <w:proofErr w:type="spellEnd"/>
      <w:r w:rsidR="00EF526D">
        <w:rPr>
          <w:bCs/>
          <w:sz w:val="22"/>
          <w:szCs w:val="22"/>
        </w:rPr>
        <w:t xml:space="preserve">; </w:t>
      </w:r>
      <w:proofErr w:type="spellStart"/>
      <w:r w:rsidR="00EF526D">
        <w:rPr>
          <w:bCs/>
          <w:sz w:val="22"/>
          <w:szCs w:val="22"/>
        </w:rPr>
        <w:t>personal</w:t>
      </w:r>
      <w:proofErr w:type="spellEnd"/>
      <w:r w:rsidR="00EF526D">
        <w:rPr>
          <w:bCs/>
          <w:sz w:val="22"/>
          <w:szCs w:val="22"/>
        </w:rPr>
        <w:t xml:space="preserve"> </w:t>
      </w:r>
      <w:proofErr w:type="spellStart"/>
      <w:r w:rsidR="00EF526D">
        <w:rPr>
          <w:bCs/>
          <w:sz w:val="22"/>
          <w:szCs w:val="22"/>
        </w:rPr>
        <w:t>expenses</w:t>
      </w:r>
      <w:proofErr w:type="spellEnd"/>
      <w:r w:rsidR="001801E1">
        <w:rPr>
          <w:bCs/>
          <w:sz w:val="22"/>
          <w:szCs w:val="22"/>
        </w:rPr>
        <w:t xml:space="preserve"> </w:t>
      </w:r>
      <w:proofErr w:type="spellStart"/>
      <w:r w:rsidR="001801E1">
        <w:rPr>
          <w:bCs/>
          <w:sz w:val="22"/>
          <w:szCs w:val="22"/>
        </w:rPr>
        <w:t>such</w:t>
      </w:r>
      <w:proofErr w:type="spellEnd"/>
      <w:r w:rsidR="001801E1">
        <w:rPr>
          <w:bCs/>
          <w:sz w:val="22"/>
          <w:szCs w:val="22"/>
        </w:rPr>
        <w:t xml:space="preserve"> as </w:t>
      </w:r>
      <w:proofErr w:type="spellStart"/>
      <w:r w:rsidR="001801E1">
        <w:rPr>
          <w:bCs/>
          <w:sz w:val="22"/>
          <w:szCs w:val="22"/>
        </w:rPr>
        <w:t>souvenirs</w:t>
      </w:r>
      <w:proofErr w:type="spellEnd"/>
      <w:r w:rsidR="0053223C">
        <w:rPr>
          <w:bCs/>
          <w:sz w:val="22"/>
          <w:szCs w:val="22"/>
        </w:rPr>
        <w:t>.</w:t>
      </w:r>
    </w:p>
    <w:p w14:paraId="6B014E1E" w14:textId="77777777" w:rsidR="00322469" w:rsidRPr="00C600C7" w:rsidRDefault="00322469" w:rsidP="00C90E4A">
      <w:pPr>
        <w:rPr>
          <w:bCs/>
          <w:sz w:val="18"/>
          <w:szCs w:val="18"/>
        </w:rPr>
      </w:pPr>
    </w:p>
    <w:p w14:paraId="455ED7EF" w14:textId="3F2BBCB3" w:rsidR="00322469" w:rsidRDefault="00A241F8" w:rsidP="00C90E4A">
      <w:pPr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Payment</w:t>
      </w:r>
      <w:proofErr w:type="spellEnd"/>
      <w:r>
        <w:rPr>
          <w:b/>
          <w:sz w:val="22"/>
          <w:szCs w:val="22"/>
        </w:rPr>
        <w:t xml:space="preserve"> plan: </w:t>
      </w:r>
      <w:proofErr w:type="spellStart"/>
      <w:r w:rsidR="00322469">
        <w:rPr>
          <w:bCs/>
          <w:sz w:val="22"/>
          <w:szCs w:val="22"/>
        </w:rPr>
        <w:t>Deposit</w:t>
      </w:r>
      <w:proofErr w:type="spellEnd"/>
      <w:r w:rsidR="0066518E">
        <w:rPr>
          <w:bCs/>
          <w:sz w:val="22"/>
          <w:szCs w:val="22"/>
        </w:rPr>
        <w:t xml:space="preserve"> ($</w:t>
      </w:r>
      <w:r w:rsidR="00796C9C">
        <w:rPr>
          <w:bCs/>
          <w:sz w:val="22"/>
          <w:szCs w:val="22"/>
        </w:rPr>
        <w:t>2</w:t>
      </w:r>
      <w:r w:rsidR="0066518E">
        <w:rPr>
          <w:bCs/>
          <w:sz w:val="22"/>
          <w:szCs w:val="22"/>
        </w:rPr>
        <w:t>00/</w:t>
      </w:r>
      <w:proofErr w:type="spellStart"/>
      <w:r w:rsidR="0066518E">
        <w:rPr>
          <w:bCs/>
          <w:sz w:val="22"/>
          <w:szCs w:val="22"/>
        </w:rPr>
        <w:t>person</w:t>
      </w:r>
      <w:proofErr w:type="spellEnd"/>
      <w:r w:rsidR="0066518E">
        <w:rPr>
          <w:bCs/>
          <w:sz w:val="22"/>
          <w:szCs w:val="22"/>
        </w:rPr>
        <w:t>)</w:t>
      </w:r>
      <w:r w:rsidR="00322469">
        <w:rPr>
          <w:bCs/>
          <w:sz w:val="22"/>
          <w:szCs w:val="22"/>
        </w:rPr>
        <w:t xml:space="preserve"> </w:t>
      </w:r>
      <w:proofErr w:type="spellStart"/>
      <w:r w:rsidR="00322469">
        <w:rPr>
          <w:bCs/>
          <w:sz w:val="22"/>
          <w:szCs w:val="22"/>
        </w:rPr>
        <w:t>due</w:t>
      </w:r>
      <w:proofErr w:type="spellEnd"/>
      <w:r w:rsidR="00322469">
        <w:rPr>
          <w:bCs/>
          <w:sz w:val="22"/>
          <w:szCs w:val="22"/>
        </w:rPr>
        <w:t xml:space="preserve"> </w:t>
      </w:r>
      <w:proofErr w:type="spellStart"/>
      <w:r w:rsidR="007B0AE5">
        <w:rPr>
          <w:bCs/>
          <w:sz w:val="22"/>
          <w:szCs w:val="22"/>
        </w:rPr>
        <w:t>December</w:t>
      </w:r>
      <w:proofErr w:type="spellEnd"/>
      <w:r w:rsidR="007B0AE5">
        <w:rPr>
          <w:bCs/>
          <w:sz w:val="22"/>
          <w:szCs w:val="22"/>
        </w:rPr>
        <w:t xml:space="preserve"> 1, 2022</w:t>
      </w:r>
      <w:r>
        <w:rPr>
          <w:bCs/>
          <w:sz w:val="22"/>
          <w:szCs w:val="22"/>
        </w:rPr>
        <w:t>; final/</w:t>
      </w:r>
      <w:proofErr w:type="spellStart"/>
      <w:r>
        <w:rPr>
          <w:bCs/>
          <w:sz w:val="22"/>
          <w:szCs w:val="22"/>
        </w:rPr>
        <w:t>f</w:t>
      </w:r>
      <w:r w:rsidR="007B0AE5">
        <w:rPr>
          <w:bCs/>
          <w:sz w:val="22"/>
          <w:szCs w:val="22"/>
        </w:rPr>
        <w:t>ull</w:t>
      </w:r>
      <w:proofErr w:type="spellEnd"/>
      <w:r w:rsidR="007B0AE5">
        <w:rPr>
          <w:bCs/>
          <w:sz w:val="22"/>
          <w:szCs w:val="22"/>
        </w:rPr>
        <w:t xml:space="preserve"> </w:t>
      </w:r>
      <w:proofErr w:type="spellStart"/>
      <w:r w:rsidR="007B0AE5">
        <w:rPr>
          <w:bCs/>
          <w:sz w:val="22"/>
          <w:szCs w:val="22"/>
        </w:rPr>
        <w:t>payment</w:t>
      </w:r>
      <w:proofErr w:type="spellEnd"/>
      <w:r w:rsidR="007B0AE5">
        <w:rPr>
          <w:bCs/>
          <w:sz w:val="22"/>
          <w:szCs w:val="22"/>
        </w:rPr>
        <w:t xml:space="preserve"> </w:t>
      </w:r>
      <w:proofErr w:type="spellStart"/>
      <w:r w:rsidR="007B0AE5">
        <w:rPr>
          <w:bCs/>
          <w:sz w:val="22"/>
          <w:szCs w:val="22"/>
        </w:rPr>
        <w:t>due</w:t>
      </w:r>
      <w:proofErr w:type="spellEnd"/>
      <w:r w:rsidR="007B0AE5">
        <w:rPr>
          <w:bCs/>
          <w:sz w:val="22"/>
          <w:szCs w:val="22"/>
        </w:rPr>
        <w:t xml:space="preserve"> </w:t>
      </w:r>
      <w:proofErr w:type="spellStart"/>
      <w:r w:rsidR="007B0AE5">
        <w:rPr>
          <w:bCs/>
          <w:sz w:val="22"/>
          <w:szCs w:val="22"/>
        </w:rPr>
        <w:t>February</w:t>
      </w:r>
      <w:proofErr w:type="spellEnd"/>
      <w:r w:rsidR="007B0AE5">
        <w:rPr>
          <w:bCs/>
          <w:sz w:val="22"/>
          <w:szCs w:val="22"/>
        </w:rPr>
        <w:t xml:space="preserve"> 13, 2023</w:t>
      </w:r>
      <w:r>
        <w:rPr>
          <w:bCs/>
          <w:sz w:val="22"/>
          <w:szCs w:val="22"/>
        </w:rPr>
        <w:t>.</w:t>
      </w:r>
    </w:p>
    <w:p w14:paraId="79C1CCAA" w14:textId="6AC59037" w:rsidR="00647A3D" w:rsidRPr="00FB52FA" w:rsidRDefault="00AA48E4" w:rsidP="00666F06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G</w:t>
      </w:r>
      <w:r w:rsidR="00FB52FA">
        <w:rPr>
          <w:b/>
          <w:bCs/>
          <w:sz w:val="22"/>
          <w:szCs w:val="22"/>
        </w:rPr>
        <w:t>roup</w:t>
      </w:r>
      <w:proofErr w:type="spellEnd"/>
      <w:r w:rsidR="00FB52FA">
        <w:rPr>
          <w:b/>
          <w:bCs/>
          <w:sz w:val="22"/>
          <w:szCs w:val="22"/>
        </w:rPr>
        <w:t xml:space="preserve"> size: </w:t>
      </w:r>
      <w:r>
        <w:rPr>
          <w:sz w:val="22"/>
          <w:szCs w:val="22"/>
        </w:rPr>
        <w:t xml:space="preserve">Minimum of 20 </w:t>
      </w:r>
      <w:proofErr w:type="spellStart"/>
      <w:r>
        <w:rPr>
          <w:sz w:val="22"/>
          <w:szCs w:val="22"/>
        </w:rPr>
        <w:t>people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maximum</w:t>
      </w:r>
      <w:proofErr w:type="spellEnd"/>
      <w:r>
        <w:rPr>
          <w:sz w:val="22"/>
          <w:szCs w:val="22"/>
        </w:rPr>
        <w:t xml:space="preserve"> of </w:t>
      </w:r>
      <w:r w:rsidR="00FB52FA">
        <w:rPr>
          <w:sz w:val="22"/>
          <w:szCs w:val="22"/>
        </w:rPr>
        <w:t xml:space="preserve">30 </w:t>
      </w:r>
      <w:proofErr w:type="spellStart"/>
      <w:r w:rsidR="00FB52FA">
        <w:rPr>
          <w:sz w:val="22"/>
          <w:szCs w:val="22"/>
        </w:rPr>
        <w:t>people</w:t>
      </w:r>
      <w:proofErr w:type="spellEnd"/>
      <w:r w:rsidR="00FB52FA">
        <w:rPr>
          <w:sz w:val="22"/>
          <w:szCs w:val="22"/>
        </w:rPr>
        <w:t>.</w:t>
      </w:r>
    </w:p>
    <w:p w14:paraId="0F7C4964" w14:textId="77777777" w:rsidR="00647A3D" w:rsidRPr="00EF754C" w:rsidRDefault="00647A3D" w:rsidP="00666F06">
      <w:pPr>
        <w:rPr>
          <w:b/>
          <w:bCs/>
          <w:sz w:val="16"/>
          <w:szCs w:val="16"/>
        </w:rPr>
      </w:pPr>
    </w:p>
    <w:p w14:paraId="42BD7395" w14:textId="1BA823CE" w:rsidR="00285D41" w:rsidRDefault="00666F06" w:rsidP="00666F06">
      <w:pPr>
        <w:rPr>
          <w:sz w:val="22"/>
          <w:szCs w:val="22"/>
        </w:rPr>
      </w:pPr>
      <w:proofErr w:type="spellStart"/>
      <w:r w:rsidRPr="001208AD">
        <w:rPr>
          <w:b/>
          <w:bCs/>
          <w:sz w:val="22"/>
          <w:szCs w:val="22"/>
        </w:rPr>
        <w:t>Primary</w:t>
      </w:r>
      <w:proofErr w:type="spellEnd"/>
      <w:r w:rsidRPr="001208AD">
        <w:rPr>
          <w:b/>
          <w:bCs/>
          <w:sz w:val="22"/>
          <w:szCs w:val="22"/>
        </w:rPr>
        <w:t xml:space="preserve"> </w:t>
      </w:r>
      <w:proofErr w:type="spellStart"/>
      <w:r w:rsidRPr="001208AD">
        <w:rPr>
          <w:b/>
          <w:bCs/>
          <w:sz w:val="22"/>
          <w:szCs w:val="22"/>
        </w:rPr>
        <w:t>audience</w:t>
      </w:r>
      <w:proofErr w:type="spellEnd"/>
      <w:r w:rsidRPr="001208AD">
        <w:rPr>
          <w:b/>
          <w:bCs/>
          <w:sz w:val="22"/>
          <w:szCs w:val="22"/>
        </w:rPr>
        <w:t>:</w:t>
      </w:r>
      <w:r w:rsidRPr="00666F06">
        <w:rPr>
          <w:sz w:val="22"/>
          <w:szCs w:val="22"/>
        </w:rPr>
        <w:t xml:space="preserve"> TMS </w:t>
      </w:r>
      <w:proofErr w:type="spellStart"/>
      <w:r w:rsidRPr="00666F06">
        <w:rPr>
          <w:sz w:val="22"/>
          <w:szCs w:val="22"/>
        </w:rPr>
        <w:t>students</w:t>
      </w:r>
      <w:proofErr w:type="spellEnd"/>
      <w:r w:rsidR="00931AD5">
        <w:rPr>
          <w:sz w:val="22"/>
          <w:szCs w:val="22"/>
        </w:rPr>
        <w:t xml:space="preserve">, </w:t>
      </w:r>
      <w:proofErr w:type="spellStart"/>
      <w:r w:rsidRPr="00666F06">
        <w:rPr>
          <w:sz w:val="22"/>
          <w:szCs w:val="22"/>
        </w:rPr>
        <w:t>alumni</w:t>
      </w:r>
      <w:proofErr w:type="spellEnd"/>
      <w:r w:rsidR="00285D41">
        <w:rPr>
          <w:sz w:val="22"/>
          <w:szCs w:val="22"/>
        </w:rPr>
        <w:t xml:space="preserve">, </w:t>
      </w:r>
      <w:proofErr w:type="spellStart"/>
      <w:r w:rsidRPr="00666F06">
        <w:rPr>
          <w:sz w:val="22"/>
          <w:szCs w:val="22"/>
        </w:rPr>
        <w:t>and</w:t>
      </w:r>
      <w:proofErr w:type="spellEnd"/>
      <w:r w:rsidRPr="00666F06">
        <w:rPr>
          <w:sz w:val="22"/>
          <w:szCs w:val="22"/>
        </w:rPr>
        <w:t xml:space="preserve"> </w:t>
      </w:r>
      <w:proofErr w:type="spellStart"/>
      <w:r w:rsidRPr="00666F06">
        <w:rPr>
          <w:sz w:val="22"/>
          <w:szCs w:val="22"/>
        </w:rPr>
        <w:t>their</w:t>
      </w:r>
      <w:proofErr w:type="spellEnd"/>
      <w:r w:rsidRPr="00666F06">
        <w:rPr>
          <w:sz w:val="22"/>
          <w:szCs w:val="22"/>
        </w:rPr>
        <w:t xml:space="preserve"> </w:t>
      </w:r>
      <w:proofErr w:type="spellStart"/>
      <w:r w:rsidRPr="00666F06">
        <w:rPr>
          <w:sz w:val="22"/>
          <w:szCs w:val="22"/>
        </w:rPr>
        <w:t>wives</w:t>
      </w:r>
      <w:proofErr w:type="spellEnd"/>
      <w:r w:rsidR="00285D41">
        <w:rPr>
          <w:sz w:val="22"/>
          <w:szCs w:val="22"/>
        </w:rPr>
        <w:t xml:space="preserve">. </w:t>
      </w:r>
    </w:p>
    <w:p w14:paraId="4F330092" w14:textId="72A9D15B" w:rsidR="00FB52FA" w:rsidRPr="00EF754C" w:rsidRDefault="00FB52FA" w:rsidP="00666F06">
      <w:pPr>
        <w:rPr>
          <w:sz w:val="16"/>
          <w:szCs w:val="16"/>
        </w:rPr>
      </w:pPr>
    </w:p>
    <w:p w14:paraId="77D1749C" w14:textId="3CD8F138" w:rsidR="00FB52FA" w:rsidRPr="00FB52FA" w:rsidRDefault="00FB52FA" w:rsidP="00666F06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Secondary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audience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Friends</w:t>
      </w:r>
      <w:proofErr w:type="spellEnd"/>
      <w:r w:rsidR="00C600C7">
        <w:rPr>
          <w:sz w:val="22"/>
          <w:szCs w:val="22"/>
        </w:rPr>
        <w:t xml:space="preserve"> of TM</w:t>
      </w:r>
      <w:r w:rsidR="007D764F">
        <w:rPr>
          <w:sz w:val="22"/>
          <w:szCs w:val="22"/>
        </w:rPr>
        <w:t xml:space="preserve">S </w:t>
      </w:r>
      <w:proofErr w:type="spellStart"/>
      <w:r w:rsidR="007D764F">
        <w:rPr>
          <w:sz w:val="22"/>
          <w:szCs w:val="22"/>
        </w:rPr>
        <w:t>who</w:t>
      </w:r>
      <w:proofErr w:type="spellEnd"/>
      <w:r w:rsidR="007D764F">
        <w:rPr>
          <w:sz w:val="22"/>
          <w:szCs w:val="22"/>
        </w:rPr>
        <w:t xml:space="preserve"> </w:t>
      </w:r>
      <w:proofErr w:type="spellStart"/>
      <w:r w:rsidR="007D764F">
        <w:rPr>
          <w:sz w:val="22"/>
          <w:szCs w:val="22"/>
        </w:rPr>
        <w:t>value</w:t>
      </w:r>
      <w:proofErr w:type="spellEnd"/>
      <w:r w:rsidR="007D764F">
        <w:rPr>
          <w:sz w:val="22"/>
          <w:szCs w:val="22"/>
        </w:rPr>
        <w:t xml:space="preserve"> </w:t>
      </w:r>
      <w:proofErr w:type="spellStart"/>
      <w:r w:rsidR="007D764F">
        <w:rPr>
          <w:sz w:val="22"/>
          <w:szCs w:val="22"/>
        </w:rPr>
        <w:t>the</w:t>
      </w:r>
      <w:proofErr w:type="spellEnd"/>
      <w:r w:rsidR="007D764F">
        <w:rPr>
          <w:sz w:val="22"/>
          <w:szCs w:val="22"/>
        </w:rPr>
        <w:t xml:space="preserve"> </w:t>
      </w:r>
      <w:proofErr w:type="spellStart"/>
      <w:r w:rsidR="007D764F">
        <w:rPr>
          <w:sz w:val="22"/>
          <w:szCs w:val="22"/>
        </w:rPr>
        <w:t>convictions</w:t>
      </w:r>
      <w:proofErr w:type="spellEnd"/>
      <w:r w:rsidR="007D764F">
        <w:rPr>
          <w:sz w:val="22"/>
          <w:szCs w:val="22"/>
        </w:rPr>
        <w:t xml:space="preserve"> </w:t>
      </w:r>
      <w:proofErr w:type="spellStart"/>
      <w:r w:rsidR="007D764F">
        <w:rPr>
          <w:sz w:val="22"/>
          <w:szCs w:val="22"/>
        </w:rPr>
        <w:t>and</w:t>
      </w:r>
      <w:proofErr w:type="spellEnd"/>
      <w:r w:rsidR="007D764F">
        <w:rPr>
          <w:sz w:val="22"/>
          <w:szCs w:val="22"/>
        </w:rPr>
        <w:t xml:space="preserve"> </w:t>
      </w:r>
      <w:proofErr w:type="spellStart"/>
      <w:r w:rsidR="007D764F">
        <w:rPr>
          <w:sz w:val="22"/>
          <w:szCs w:val="22"/>
        </w:rPr>
        <w:t>mission</w:t>
      </w:r>
      <w:proofErr w:type="spellEnd"/>
      <w:r w:rsidR="007D764F">
        <w:rPr>
          <w:sz w:val="22"/>
          <w:szCs w:val="22"/>
        </w:rPr>
        <w:t xml:space="preserve"> of </w:t>
      </w:r>
      <w:proofErr w:type="spellStart"/>
      <w:r w:rsidR="007D764F">
        <w:rPr>
          <w:sz w:val="22"/>
          <w:szCs w:val="22"/>
        </w:rPr>
        <w:t>the</w:t>
      </w:r>
      <w:proofErr w:type="spellEnd"/>
      <w:r w:rsidR="007D764F">
        <w:rPr>
          <w:sz w:val="22"/>
          <w:szCs w:val="22"/>
        </w:rPr>
        <w:t xml:space="preserve"> </w:t>
      </w:r>
      <w:proofErr w:type="spellStart"/>
      <w:r w:rsidR="007D764F">
        <w:rPr>
          <w:sz w:val="22"/>
          <w:szCs w:val="22"/>
        </w:rPr>
        <w:t>seminary</w:t>
      </w:r>
      <w:proofErr w:type="spellEnd"/>
      <w:r w:rsidR="00931AD5">
        <w:rPr>
          <w:sz w:val="22"/>
          <w:szCs w:val="22"/>
        </w:rPr>
        <w:t xml:space="preserve"> </w:t>
      </w:r>
      <w:proofErr w:type="spellStart"/>
      <w:r w:rsidR="00931AD5">
        <w:rPr>
          <w:sz w:val="22"/>
          <w:szCs w:val="22"/>
        </w:rPr>
        <w:t>and</w:t>
      </w:r>
      <w:proofErr w:type="spellEnd"/>
      <w:r w:rsidR="00931AD5">
        <w:rPr>
          <w:sz w:val="22"/>
          <w:szCs w:val="22"/>
        </w:rPr>
        <w:t xml:space="preserve"> </w:t>
      </w:r>
      <w:proofErr w:type="spellStart"/>
      <w:r w:rsidR="00931AD5">
        <w:rPr>
          <w:sz w:val="22"/>
          <w:szCs w:val="22"/>
        </w:rPr>
        <w:t>are</w:t>
      </w:r>
      <w:proofErr w:type="spellEnd"/>
      <w:r w:rsidR="00931AD5">
        <w:rPr>
          <w:sz w:val="22"/>
          <w:szCs w:val="22"/>
        </w:rPr>
        <w:t xml:space="preserve"> </w:t>
      </w:r>
      <w:proofErr w:type="spellStart"/>
      <w:r w:rsidR="00931AD5">
        <w:rPr>
          <w:sz w:val="22"/>
          <w:szCs w:val="22"/>
        </w:rPr>
        <w:t>hungry</w:t>
      </w:r>
      <w:proofErr w:type="spellEnd"/>
      <w:r w:rsidR="00931AD5">
        <w:rPr>
          <w:sz w:val="22"/>
          <w:szCs w:val="22"/>
        </w:rPr>
        <w:t xml:space="preserve"> </w:t>
      </w:r>
      <w:proofErr w:type="spellStart"/>
      <w:r w:rsidR="00931AD5">
        <w:rPr>
          <w:sz w:val="22"/>
          <w:szCs w:val="22"/>
        </w:rPr>
        <w:t>to</w:t>
      </w:r>
      <w:proofErr w:type="spellEnd"/>
      <w:r w:rsidR="00931AD5">
        <w:rPr>
          <w:sz w:val="22"/>
          <w:szCs w:val="22"/>
        </w:rPr>
        <w:t xml:space="preserve"> </w:t>
      </w:r>
      <w:proofErr w:type="spellStart"/>
      <w:r w:rsidR="00931AD5">
        <w:rPr>
          <w:sz w:val="22"/>
          <w:szCs w:val="22"/>
        </w:rPr>
        <w:t>learn</w:t>
      </w:r>
      <w:proofErr w:type="spellEnd"/>
      <w:r w:rsidR="007D764F">
        <w:rPr>
          <w:sz w:val="22"/>
          <w:szCs w:val="22"/>
        </w:rPr>
        <w:t>.</w:t>
      </w:r>
    </w:p>
    <w:p w14:paraId="40732998" w14:textId="10764ACB" w:rsidR="00285D41" w:rsidRPr="00B5750E" w:rsidRDefault="00285D41" w:rsidP="00666F06">
      <w:pPr>
        <w:rPr>
          <w:sz w:val="16"/>
          <w:szCs w:val="16"/>
        </w:rPr>
      </w:pPr>
    </w:p>
    <w:p w14:paraId="030F20D4" w14:textId="17CABC2F" w:rsidR="007B372B" w:rsidRDefault="00B5750E" w:rsidP="00B7215B">
      <w:pPr>
        <w:ind w:left="2520" w:hanging="2520"/>
        <w:rPr>
          <w:sz w:val="22"/>
          <w:szCs w:val="22"/>
        </w:rPr>
      </w:pPr>
      <w:r w:rsidRPr="00B5750E">
        <w:rPr>
          <w:b/>
          <w:bCs/>
          <w:sz w:val="22"/>
          <w:szCs w:val="22"/>
        </w:rPr>
        <w:t xml:space="preserve">International </w:t>
      </w:r>
      <w:proofErr w:type="spellStart"/>
      <w:r w:rsidRPr="00B5750E">
        <w:rPr>
          <w:b/>
          <w:bCs/>
          <w:sz w:val="22"/>
          <w:szCs w:val="22"/>
        </w:rPr>
        <w:t>travel</w:t>
      </w:r>
      <w:proofErr w:type="spellEnd"/>
      <w:r w:rsidRPr="00B5750E">
        <w:rPr>
          <w:b/>
          <w:bCs/>
          <w:sz w:val="22"/>
          <w:szCs w:val="22"/>
        </w:rPr>
        <w:t xml:space="preserve"> </w:t>
      </w:r>
      <w:proofErr w:type="spellStart"/>
      <w:r w:rsidRPr="00B5750E">
        <w:rPr>
          <w:b/>
          <w:bCs/>
          <w:sz w:val="22"/>
          <w:szCs w:val="22"/>
        </w:rPr>
        <w:t>plans</w:t>
      </w:r>
      <w:proofErr w:type="spellEnd"/>
      <w:r w:rsidRPr="00B5750E"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Participants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C581C">
        <w:rPr>
          <w:sz w:val="22"/>
          <w:szCs w:val="22"/>
        </w:rPr>
        <w:t>arrange</w:t>
      </w:r>
      <w:proofErr w:type="spellEnd"/>
      <w:r w:rsidR="00FC581C">
        <w:rPr>
          <w:sz w:val="22"/>
          <w:szCs w:val="22"/>
        </w:rPr>
        <w:t xml:space="preserve"> </w:t>
      </w:r>
      <w:proofErr w:type="spellStart"/>
      <w:r w:rsidR="00FC581C">
        <w:rPr>
          <w:sz w:val="22"/>
          <w:szCs w:val="22"/>
        </w:rPr>
        <w:t>and</w:t>
      </w:r>
      <w:proofErr w:type="spellEnd"/>
      <w:r w:rsidR="00FC581C">
        <w:rPr>
          <w:sz w:val="22"/>
          <w:szCs w:val="22"/>
        </w:rPr>
        <w:t xml:space="preserve"> </w:t>
      </w:r>
      <w:r w:rsidR="00B7215B">
        <w:rPr>
          <w:sz w:val="22"/>
          <w:szCs w:val="22"/>
        </w:rPr>
        <w:t xml:space="preserve">pay </w:t>
      </w:r>
      <w:proofErr w:type="spellStart"/>
      <w:r w:rsidR="00B7215B"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ow</w:t>
      </w:r>
      <w:r w:rsidR="005C76A7">
        <w:rPr>
          <w:sz w:val="22"/>
          <w:szCs w:val="22"/>
        </w:rPr>
        <w:t>n</w:t>
      </w:r>
      <w:proofErr w:type="spellEnd"/>
      <w:r w:rsidR="005C76A7">
        <w:rPr>
          <w:sz w:val="22"/>
          <w:szCs w:val="22"/>
        </w:rPr>
        <w:t xml:space="preserve"> </w:t>
      </w:r>
      <w:proofErr w:type="spellStart"/>
      <w:r w:rsidR="00263EC1">
        <w:rPr>
          <w:sz w:val="22"/>
          <w:szCs w:val="22"/>
        </w:rPr>
        <w:t>Turkish</w:t>
      </w:r>
      <w:proofErr w:type="spellEnd"/>
      <w:r w:rsidR="00263EC1">
        <w:rPr>
          <w:sz w:val="22"/>
          <w:szCs w:val="22"/>
        </w:rPr>
        <w:t xml:space="preserve"> </w:t>
      </w:r>
      <w:proofErr w:type="spellStart"/>
      <w:r w:rsidR="005C76A7">
        <w:rPr>
          <w:sz w:val="22"/>
          <w:szCs w:val="22"/>
        </w:rPr>
        <w:t>visas</w:t>
      </w:r>
      <w:proofErr w:type="spellEnd"/>
      <w:r w:rsidR="005C76A7">
        <w:rPr>
          <w:sz w:val="22"/>
          <w:szCs w:val="22"/>
        </w:rPr>
        <w:t xml:space="preserve"> </w:t>
      </w:r>
      <w:proofErr w:type="spellStart"/>
      <w:r w:rsidR="005C76A7">
        <w:rPr>
          <w:sz w:val="22"/>
          <w:szCs w:val="22"/>
        </w:rPr>
        <w:t>and</w:t>
      </w:r>
      <w:proofErr w:type="spellEnd"/>
      <w:r w:rsidR="005C76A7">
        <w:rPr>
          <w:sz w:val="22"/>
          <w:szCs w:val="22"/>
        </w:rPr>
        <w:t xml:space="preserve"> </w:t>
      </w:r>
      <w:proofErr w:type="spellStart"/>
      <w:r w:rsidR="005C76A7">
        <w:rPr>
          <w:sz w:val="22"/>
          <w:szCs w:val="22"/>
        </w:rPr>
        <w:t>international</w:t>
      </w:r>
      <w:proofErr w:type="spellEnd"/>
      <w:r w:rsidR="005C76A7">
        <w:rPr>
          <w:sz w:val="22"/>
          <w:szCs w:val="22"/>
        </w:rPr>
        <w:t xml:space="preserve"> </w:t>
      </w:r>
      <w:proofErr w:type="spellStart"/>
      <w:r w:rsidR="005C76A7">
        <w:rPr>
          <w:sz w:val="22"/>
          <w:szCs w:val="22"/>
        </w:rPr>
        <w:t>airline</w:t>
      </w:r>
      <w:proofErr w:type="spellEnd"/>
      <w:r w:rsidR="005C76A7">
        <w:rPr>
          <w:sz w:val="22"/>
          <w:szCs w:val="22"/>
        </w:rPr>
        <w:t xml:space="preserve"> </w:t>
      </w:r>
      <w:proofErr w:type="spellStart"/>
      <w:r w:rsidR="005C76A7">
        <w:rPr>
          <w:sz w:val="22"/>
          <w:szCs w:val="22"/>
        </w:rPr>
        <w:t>tickets</w:t>
      </w:r>
      <w:proofErr w:type="spellEnd"/>
      <w:r w:rsidR="005C76A7">
        <w:rPr>
          <w:sz w:val="22"/>
          <w:szCs w:val="22"/>
        </w:rPr>
        <w:t xml:space="preserve"> (</w:t>
      </w:r>
      <w:proofErr w:type="spellStart"/>
      <w:r w:rsidR="005C76A7">
        <w:rPr>
          <w:sz w:val="22"/>
          <w:szCs w:val="22"/>
        </w:rPr>
        <w:t>instructions</w:t>
      </w:r>
      <w:proofErr w:type="spellEnd"/>
      <w:r w:rsidR="005C76A7">
        <w:rPr>
          <w:sz w:val="22"/>
          <w:szCs w:val="22"/>
        </w:rPr>
        <w:t xml:space="preserve"> </w:t>
      </w:r>
      <w:proofErr w:type="spellStart"/>
      <w:r w:rsidR="005C76A7">
        <w:rPr>
          <w:sz w:val="22"/>
          <w:szCs w:val="22"/>
        </w:rPr>
        <w:t>will</w:t>
      </w:r>
      <w:proofErr w:type="spellEnd"/>
      <w:r w:rsidR="005C76A7">
        <w:rPr>
          <w:sz w:val="22"/>
          <w:szCs w:val="22"/>
        </w:rPr>
        <w:t xml:space="preserve"> be </w:t>
      </w:r>
      <w:proofErr w:type="spellStart"/>
      <w:r w:rsidR="005C76A7">
        <w:rPr>
          <w:sz w:val="22"/>
          <w:szCs w:val="22"/>
        </w:rPr>
        <w:t>provided</w:t>
      </w:r>
      <w:proofErr w:type="spellEnd"/>
      <w:r w:rsidR="005C76A7">
        <w:rPr>
          <w:sz w:val="22"/>
          <w:szCs w:val="22"/>
        </w:rPr>
        <w:t>).</w:t>
      </w:r>
      <w:r w:rsidR="00B7215B">
        <w:rPr>
          <w:sz w:val="22"/>
          <w:szCs w:val="22"/>
        </w:rPr>
        <w:t xml:space="preserve"> </w:t>
      </w:r>
      <w:proofErr w:type="spellStart"/>
      <w:r w:rsidR="00B7215B">
        <w:rPr>
          <w:sz w:val="22"/>
          <w:szCs w:val="22"/>
        </w:rPr>
        <w:t>Although</w:t>
      </w:r>
      <w:proofErr w:type="spellEnd"/>
      <w:r w:rsidR="00B7215B">
        <w:rPr>
          <w:sz w:val="22"/>
          <w:szCs w:val="22"/>
        </w:rPr>
        <w:t xml:space="preserve"> </w:t>
      </w:r>
      <w:proofErr w:type="spellStart"/>
      <w:r w:rsidR="00B7215B">
        <w:rPr>
          <w:sz w:val="22"/>
          <w:szCs w:val="22"/>
        </w:rPr>
        <w:t>most</w:t>
      </w:r>
      <w:proofErr w:type="spellEnd"/>
      <w:r w:rsidR="00FC581C">
        <w:rPr>
          <w:sz w:val="22"/>
          <w:szCs w:val="22"/>
        </w:rPr>
        <w:t xml:space="preserve"> </w:t>
      </w:r>
      <w:proofErr w:type="spellStart"/>
      <w:r w:rsidR="00FC581C">
        <w:rPr>
          <w:sz w:val="22"/>
          <w:szCs w:val="22"/>
        </w:rPr>
        <w:t>participants</w:t>
      </w:r>
      <w:proofErr w:type="spellEnd"/>
      <w:r w:rsidR="00B7215B">
        <w:rPr>
          <w:sz w:val="22"/>
          <w:szCs w:val="22"/>
        </w:rPr>
        <w:t xml:space="preserve"> </w:t>
      </w:r>
      <w:proofErr w:type="spellStart"/>
      <w:r w:rsidR="00B7215B">
        <w:rPr>
          <w:sz w:val="22"/>
          <w:szCs w:val="22"/>
        </w:rPr>
        <w:t>will</w:t>
      </w:r>
      <w:proofErr w:type="spellEnd"/>
      <w:r w:rsidR="00B7215B">
        <w:rPr>
          <w:sz w:val="22"/>
          <w:szCs w:val="22"/>
        </w:rPr>
        <w:t xml:space="preserve"> </w:t>
      </w:r>
      <w:proofErr w:type="spellStart"/>
      <w:r w:rsidR="00B7215B">
        <w:rPr>
          <w:sz w:val="22"/>
          <w:szCs w:val="22"/>
        </w:rPr>
        <w:t>depart</w:t>
      </w:r>
      <w:proofErr w:type="spellEnd"/>
      <w:r w:rsidR="00B7215B">
        <w:rPr>
          <w:sz w:val="22"/>
          <w:szCs w:val="22"/>
        </w:rPr>
        <w:t xml:space="preserve"> </w:t>
      </w:r>
      <w:proofErr w:type="spellStart"/>
      <w:r w:rsidR="00B7215B">
        <w:rPr>
          <w:sz w:val="22"/>
          <w:szCs w:val="22"/>
        </w:rPr>
        <w:t>from</w:t>
      </w:r>
      <w:proofErr w:type="spellEnd"/>
      <w:r w:rsidR="00B7215B">
        <w:rPr>
          <w:sz w:val="22"/>
          <w:szCs w:val="22"/>
        </w:rPr>
        <w:t xml:space="preserve"> LAX </w:t>
      </w:r>
      <w:proofErr w:type="spellStart"/>
      <w:r w:rsidR="00F366F6">
        <w:rPr>
          <w:sz w:val="22"/>
          <w:szCs w:val="22"/>
        </w:rPr>
        <w:t>and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return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to</w:t>
      </w:r>
      <w:proofErr w:type="spellEnd"/>
      <w:r w:rsidR="00F366F6">
        <w:rPr>
          <w:sz w:val="22"/>
          <w:szCs w:val="22"/>
        </w:rPr>
        <w:t xml:space="preserve"> LAX </w:t>
      </w:r>
      <w:proofErr w:type="spellStart"/>
      <w:r w:rsidR="00F366F6">
        <w:rPr>
          <w:sz w:val="22"/>
          <w:szCs w:val="22"/>
        </w:rPr>
        <w:t>together</w:t>
      </w:r>
      <w:proofErr w:type="spellEnd"/>
      <w:r w:rsidR="00F366F6">
        <w:rPr>
          <w:sz w:val="22"/>
          <w:szCs w:val="22"/>
        </w:rPr>
        <w:t xml:space="preserve">, it is </w:t>
      </w:r>
      <w:proofErr w:type="spellStart"/>
      <w:r w:rsidR="00F366F6">
        <w:rPr>
          <w:sz w:val="22"/>
          <w:szCs w:val="22"/>
        </w:rPr>
        <w:t>possible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to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arrange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your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own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travel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F366F6">
        <w:rPr>
          <w:sz w:val="22"/>
          <w:szCs w:val="22"/>
        </w:rPr>
        <w:t>plans</w:t>
      </w:r>
      <w:proofErr w:type="spellEnd"/>
      <w:r w:rsidR="00F366F6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before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and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after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the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trip</w:t>
      </w:r>
      <w:proofErr w:type="spellEnd"/>
      <w:r w:rsidR="007B372B">
        <w:rPr>
          <w:sz w:val="22"/>
          <w:szCs w:val="22"/>
        </w:rPr>
        <w:t xml:space="preserve">, </w:t>
      </w:r>
      <w:proofErr w:type="spellStart"/>
      <w:r w:rsidR="007B372B">
        <w:rPr>
          <w:sz w:val="22"/>
          <w:szCs w:val="22"/>
        </w:rPr>
        <w:t>provided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you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arrive</w:t>
      </w:r>
      <w:proofErr w:type="spellEnd"/>
      <w:r w:rsidR="00FC581C">
        <w:rPr>
          <w:sz w:val="22"/>
          <w:szCs w:val="22"/>
        </w:rPr>
        <w:t xml:space="preserve"> in </w:t>
      </w:r>
      <w:proofErr w:type="spellStart"/>
      <w:r w:rsidR="00FC581C">
        <w:rPr>
          <w:sz w:val="22"/>
          <w:szCs w:val="22"/>
        </w:rPr>
        <w:t>Istanbul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no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later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than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mid-afternoon</w:t>
      </w:r>
      <w:proofErr w:type="spellEnd"/>
      <w:r w:rsidR="007B372B">
        <w:rPr>
          <w:sz w:val="22"/>
          <w:szCs w:val="22"/>
        </w:rPr>
        <w:t xml:space="preserve"> on May 9, </w:t>
      </w:r>
      <w:proofErr w:type="spellStart"/>
      <w:r w:rsidR="007B372B">
        <w:rPr>
          <w:sz w:val="22"/>
          <w:szCs w:val="22"/>
        </w:rPr>
        <w:t>and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leave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FC581C">
        <w:rPr>
          <w:sz w:val="22"/>
          <w:szCs w:val="22"/>
        </w:rPr>
        <w:t>Athens</w:t>
      </w:r>
      <w:proofErr w:type="spellEnd"/>
      <w:r w:rsidR="00FC581C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no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earlier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than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the</w:t>
      </w:r>
      <w:proofErr w:type="spellEnd"/>
      <w:r w:rsidR="007B372B">
        <w:rPr>
          <w:sz w:val="22"/>
          <w:szCs w:val="22"/>
        </w:rPr>
        <w:t xml:space="preserve"> </w:t>
      </w:r>
      <w:proofErr w:type="spellStart"/>
      <w:r w:rsidR="007B372B">
        <w:rPr>
          <w:sz w:val="22"/>
          <w:szCs w:val="22"/>
        </w:rPr>
        <w:t>morning</w:t>
      </w:r>
      <w:proofErr w:type="spellEnd"/>
      <w:r w:rsidR="007B372B">
        <w:rPr>
          <w:sz w:val="22"/>
          <w:szCs w:val="22"/>
        </w:rPr>
        <w:t xml:space="preserve"> of May 24. </w:t>
      </w:r>
    </w:p>
    <w:p w14:paraId="02FF6953" w14:textId="7B161C5F" w:rsidR="007B372B" w:rsidRPr="00FC581C" w:rsidRDefault="007B372B" w:rsidP="00B7215B">
      <w:pPr>
        <w:ind w:left="2520" w:hanging="2520"/>
        <w:rPr>
          <w:sz w:val="16"/>
          <w:szCs w:val="16"/>
        </w:rPr>
      </w:pPr>
    </w:p>
    <w:p w14:paraId="2520154E" w14:textId="2BA9B906" w:rsidR="00B5750E" w:rsidRPr="00B5750E" w:rsidRDefault="007B372B" w:rsidP="006D3D85">
      <w:pPr>
        <w:ind w:left="2340" w:hanging="234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Additional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travel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plans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Participants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welcome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arrive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Istanbul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before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begins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Athens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concludes</w:t>
      </w:r>
      <w:proofErr w:type="spellEnd"/>
      <w:r>
        <w:rPr>
          <w:sz w:val="22"/>
          <w:szCs w:val="22"/>
        </w:rPr>
        <w:t xml:space="preserve">, but </w:t>
      </w:r>
      <w:proofErr w:type="spellStart"/>
      <w:r>
        <w:rPr>
          <w:sz w:val="22"/>
          <w:szCs w:val="22"/>
        </w:rPr>
        <w:t>these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arrangements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costs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C581C">
        <w:rPr>
          <w:sz w:val="22"/>
          <w:szCs w:val="22"/>
        </w:rPr>
        <w:t>will</w:t>
      </w:r>
      <w:proofErr w:type="spellEnd"/>
      <w:r w:rsidR="00FC581C">
        <w:rPr>
          <w:sz w:val="22"/>
          <w:szCs w:val="22"/>
        </w:rPr>
        <w:t xml:space="preserve"> be </w:t>
      </w:r>
      <w:proofErr w:type="spellStart"/>
      <w:r w:rsidR="00FC581C">
        <w:rPr>
          <w:sz w:val="22"/>
          <w:szCs w:val="22"/>
        </w:rPr>
        <w:t>the</w:t>
      </w:r>
      <w:proofErr w:type="spellEnd"/>
      <w:r w:rsidR="00FC581C">
        <w:rPr>
          <w:sz w:val="22"/>
          <w:szCs w:val="22"/>
        </w:rPr>
        <w:t xml:space="preserve"> sole </w:t>
      </w:r>
      <w:proofErr w:type="spellStart"/>
      <w:r w:rsidR="00FC581C">
        <w:rPr>
          <w:sz w:val="22"/>
          <w:szCs w:val="22"/>
        </w:rPr>
        <w:t>responsibility</w:t>
      </w:r>
      <w:proofErr w:type="spellEnd"/>
      <w:r w:rsidR="00FC581C">
        <w:rPr>
          <w:sz w:val="22"/>
          <w:szCs w:val="22"/>
        </w:rPr>
        <w:t xml:space="preserve"> of </w:t>
      </w:r>
      <w:proofErr w:type="spellStart"/>
      <w:r w:rsidR="00FC581C">
        <w:rPr>
          <w:sz w:val="22"/>
          <w:szCs w:val="22"/>
        </w:rPr>
        <w:t>the</w:t>
      </w:r>
      <w:proofErr w:type="spellEnd"/>
      <w:r w:rsidR="00FC581C">
        <w:rPr>
          <w:sz w:val="22"/>
          <w:szCs w:val="22"/>
        </w:rPr>
        <w:t xml:space="preserve"> </w:t>
      </w:r>
      <w:proofErr w:type="spellStart"/>
      <w:r w:rsidR="00FC581C">
        <w:rPr>
          <w:sz w:val="22"/>
          <w:szCs w:val="22"/>
        </w:rPr>
        <w:t>individual</w:t>
      </w:r>
      <w:proofErr w:type="spellEnd"/>
      <w:r w:rsidR="00FC581C">
        <w:rPr>
          <w:sz w:val="22"/>
          <w:szCs w:val="22"/>
        </w:rPr>
        <w:t>.</w:t>
      </w:r>
    </w:p>
    <w:p w14:paraId="151A7254" w14:textId="77777777" w:rsidR="00B5750E" w:rsidRPr="005C682E" w:rsidRDefault="00B5750E" w:rsidP="00666F06">
      <w:pPr>
        <w:rPr>
          <w:sz w:val="16"/>
          <w:szCs w:val="16"/>
        </w:rPr>
      </w:pPr>
    </w:p>
    <w:p w14:paraId="28203D91" w14:textId="1CB11C89" w:rsidR="00EA70F8" w:rsidRDefault="00666F06" w:rsidP="004F07D3">
      <w:pPr>
        <w:ind w:left="2430" w:hanging="2430"/>
        <w:rPr>
          <w:sz w:val="22"/>
          <w:szCs w:val="22"/>
        </w:rPr>
      </w:pPr>
      <w:proofErr w:type="spellStart"/>
      <w:r w:rsidRPr="005C682E">
        <w:rPr>
          <w:b/>
          <w:bCs/>
          <w:sz w:val="22"/>
          <w:szCs w:val="22"/>
        </w:rPr>
        <w:t>Scholarship</w:t>
      </w:r>
      <w:proofErr w:type="spellEnd"/>
      <w:r w:rsidRPr="005C682E">
        <w:rPr>
          <w:b/>
          <w:bCs/>
          <w:sz w:val="22"/>
          <w:szCs w:val="22"/>
        </w:rPr>
        <w:t xml:space="preserve"> </w:t>
      </w:r>
      <w:proofErr w:type="spellStart"/>
      <w:r w:rsidRPr="005C682E">
        <w:rPr>
          <w:b/>
          <w:bCs/>
          <w:sz w:val="22"/>
          <w:szCs w:val="22"/>
        </w:rPr>
        <w:t>opportunity</w:t>
      </w:r>
      <w:proofErr w:type="spellEnd"/>
      <w:r w:rsidR="00AF4686">
        <w:rPr>
          <w:b/>
          <w:bCs/>
          <w:sz w:val="22"/>
          <w:szCs w:val="22"/>
        </w:rPr>
        <w:t xml:space="preserve">: </w:t>
      </w:r>
      <w:proofErr w:type="spellStart"/>
      <w:r w:rsidR="0000338F">
        <w:rPr>
          <w:sz w:val="22"/>
          <w:szCs w:val="22"/>
        </w:rPr>
        <w:t>Generous</w:t>
      </w:r>
      <w:proofErr w:type="spellEnd"/>
      <w:r w:rsidR="0000338F">
        <w:rPr>
          <w:sz w:val="22"/>
          <w:szCs w:val="22"/>
        </w:rPr>
        <w:t xml:space="preserve"> </w:t>
      </w:r>
      <w:proofErr w:type="spellStart"/>
      <w:r w:rsidR="0000338F">
        <w:rPr>
          <w:sz w:val="22"/>
          <w:szCs w:val="22"/>
        </w:rPr>
        <w:t>donors</w:t>
      </w:r>
      <w:proofErr w:type="spellEnd"/>
      <w:r w:rsidR="0000338F">
        <w:rPr>
          <w:sz w:val="22"/>
          <w:szCs w:val="22"/>
        </w:rPr>
        <w:t xml:space="preserve"> </w:t>
      </w:r>
      <w:proofErr w:type="spellStart"/>
      <w:r w:rsidR="0000338F">
        <w:rPr>
          <w:sz w:val="22"/>
          <w:szCs w:val="22"/>
        </w:rPr>
        <w:t>have</w:t>
      </w:r>
      <w:proofErr w:type="spellEnd"/>
      <w:r w:rsidR="0000338F">
        <w:rPr>
          <w:sz w:val="22"/>
          <w:szCs w:val="22"/>
        </w:rPr>
        <w:t xml:space="preserve"> </w:t>
      </w:r>
      <w:proofErr w:type="spellStart"/>
      <w:r w:rsidR="0000338F">
        <w:rPr>
          <w:sz w:val="22"/>
          <w:szCs w:val="22"/>
        </w:rPr>
        <w:t>provided</w:t>
      </w:r>
      <w:proofErr w:type="spellEnd"/>
      <w:r w:rsidR="0000338F">
        <w:rPr>
          <w:sz w:val="22"/>
          <w:szCs w:val="22"/>
        </w:rPr>
        <w:t xml:space="preserve"> </w:t>
      </w:r>
      <w:proofErr w:type="spellStart"/>
      <w:r w:rsidR="0000338F">
        <w:rPr>
          <w:sz w:val="22"/>
          <w:szCs w:val="22"/>
        </w:rPr>
        <w:t>funds</w:t>
      </w:r>
      <w:proofErr w:type="spellEnd"/>
      <w:r w:rsidR="0000338F">
        <w:rPr>
          <w:sz w:val="22"/>
          <w:szCs w:val="22"/>
        </w:rPr>
        <w:t xml:space="preserve"> </w:t>
      </w:r>
      <w:proofErr w:type="spellStart"/>
      <w:r w:rsidR="0000338F">
        <w:rPr>
          <w:sz w:val="22"/>
          <w:szCs w:val="22"/>
        </w:rPr>
        <w:t>to</w:t>
      </w:r>
      <w:proofErr w:type="spellEnd"/>
      <w:r w:rsidR="0000338F">
        <w:rPr>
          <w:sz w:val="22"/>
          <w:szCs w:val="22"/>
        </w:rPr>
        <w:t xml:space="preserve"> </w:t>
      </w:r>
      <w:proofErr w:type="spellStart"/>
      <w:r w:rsidR="003D72A0">
        <w:rPr>
          <w:sz w:val="22"/>
          <w:szCs w:val="22"/>
        </w:rPr>
        <w:t>cover</w:t>
      </w:r>
      <w:proofErr w:type="spellEnd"/>
      <w:r w:rsidR="003D72A0">
        <w:rPr>
          <w:sz w:val="22"/>
          <w:szCs w:val="22"/>
        </w:rPr>
        <w:t xml:space="preserve"> </w:t>
      </w:r>
      <w:proofErr w:type="spellStart"/>
      <w:r w:rsidR="003D72A0">
        <w:rPr>
          <w:sz w:val="22"/>
          <w:szCs w:val="22"/>
        </w:rPr>
        <w:t>between</w:t>
      </w:r>
      <w:proofErr w:type="spellEnd"/>
      <w:r w:rsidR="003D72A0">
        <w:rPr>
          <w:sz w:val="22"/>
          <w:szCs w:val="22"/>
        </w:rPr>
        <w:t xml:space="preserve"> 30% </w:t>
      </w:r>
      <w:proofErr w:type="spellStart"/>
      <w:r w:rsidR="003D72A0">
        <w:rPr>
          <w:sz w:val="22"/>
          <w:szCs w:val="22"/>
        </w:rPr>
        <w:t>and</w:t>
      </w:r>
      <w:proofErr w:type="spellEnd"/>
      <w:r w:rsidR="003D72A0">
        <w:rPr>
          <w:sz w:val="22"/>
          <w:szCs w:val="22"/>
        </w:rPr>
        <w:t xml:space="preserve"> 60% of </w:t>
      </w:r>
      <w:proofErr w:type="spellStart"/>
      <w:r w:rsidR="003D72A0">
        <w:rPr>
          <w:sz w:val="22"/>
          <w:szCs w:val="22"/>
        </w:rPr>
        <w:t>the</w:t>
      </w:r>
      <w:proofErr w:type="spellEnd"/>
      <w:r w:rsidR="003D72A0">
        <w:rPr>
          <w:sz w:val="22"/>
          <w:szCs w:val="22"/>
        </w:rPr>
        <w:t xml:space="preserve"> total </w:t>
      </w:r>
      <w:proofErr w:type="spellStart"/>
      <w:r w:rsidR="003D72A0">
        <w:rPr>
          <w:sz w:val="22"/>
          <w:szCs w:val="22"/>
        </w:rPr>
        <w:t>cost</w:t>
      </w:r>
      <w:proofErr w:type="spellEnd"/>
      <w:r w:rsidR="003D72A0">
        <w:rPr>
          <w:sz w:val="22"/>
          <w:szCs w:val="22"/>
        </w:rPr>
        <w:t xml:space="preserve"> of </w:t>
      </w:r>
      <w:proofErr w:type="spellStart"/>
      <w:r w:rsidR="003D72A0">
        <w:rPr>
          <w:sz w:val="22"/>
          <w:szCs w:val="22"/>
        </w:rPr>
        <w:t>the</w:t>
      </w:r>
      <w:proofErr w:type="spellEnd"/>
      <w:r w:rsidR="003D72A0">
        <w:rPr>
          <w:sz w:val="22"/>
          <w:szCs w:val="22"/>
        </w:rPr>
        <w:t xml:space="preserve"> </w:t>
      </w:r>
      <w:proofErr w:type="spellStart"/>
      <w:r w:rsidR="003D72A0">
        <w:rPr>
          <w:sz w:val="22"/>
          <w:szCs w:val="22"/>
        </w:rPr>
        <w:t>trip</w:t>
      </w:r>
      <w:proofErr w:type="spellEnd"/>
      <w:r w:rsidR="003D72A0">
        <w:rPr>
          <w:sz w:val="22"/>
          <w:szCs w:val="22"/>
        </w:rPr>
        <w:t xml:space="preserve"> </w:t>
      </w:r>
      <w:proofErr w:type="spellStart"/>
      <w:r w:rsidR="004E0A5B">
        <w:rPr>
          <w:sz w:val="22"/>
          <w:szCs w:val="22"/>
        </w:rPr>
        <w:t>for</w:t>
      </w:r>
      <w:proofErr w:type="spellEnd"/>
      <w:r w:rsidR="004E0A5B">
        <w:rPr>
          <w:sz w:val="22"/>
          <w:szCs w:val="22"/>
        </w:rPr>
        <w:t xml:space="preserve"> </w:t>
      </w:r>
      <w:proofErr w:type="spellStart"/>
      <w:r w:rsidR="001D4DBA">
        <w:rPr>
          <w:sz w:val="22"/>
          <w:szCs w:val="22"/>
        </w:rPr>
        <w:t>residential</w:t>
      </w:r>
      <w:proofErr w:type="spellEnd"/>
      <w:r w:rsidR="001D4DBA">
        <w:rPr>
          <w:sz w:val="22"/>
          <w:szCs w:val="22"/>
        </w:rPr>
        <w:t xml:space="preserve"> </w:t>
      </w:r>
      <w:proofErr w:type="spellStart"/>
      <w:r w:rsidR="001D4DBA">
        <w:rPr>
          <w:sz w:val="22"/>
          <w:szCs w:val="22"/>
        </w:rPr>
        <w:t>MDiv</w:t>
      </w:r>
      <w:proofErr w:type="spellEnd"/>
      <w:r w:rsidR="001D4DBA">
        <w:rPr>
          <w:sz w:val="22"/>
          <w:szCs w:val="22"/>
        </w:rPr>
        <w:t xml:space="preserve"> </w:t>
      </w:r>
      <w:proofErr w:type="spellStart"/>
      <w:r w:rsidR="004E0A5B">
        <w:rPr>
          <w:sz w:val="22"/>
          <w:szCs w:val="22"/>
        </w:rPr>
        <w:t>students</w:t>
      </w:r>
      <w:proofErr w:type="spellEnd"/>
      <w:r w:rsidR="002269D9">
        <w:rPr>
          <w:sz w:val="22"/>
          <w:szCs w:val="22"/>
        </w:rPr>
        <w:t xml:space="preserve">, </w:t>
      </w:r>
      <w:proofErr w:type="spellStart"/>
      <w:r w:rsidR="002269D9">
        <w:rPr>
          <w:sz w:val="22"/>
          <w:szCs w:val="22"/>
        </w:rPr>
        <w:t>depending</w:t>
      </w:r>
      <w:proofErr w:type="spellEnd"/>
      <w:r w:rsidR="002269D9">
        <w:rPr>
          <w:sz w:val="22"/>
          <w:szCs w:val="22"/>
        </w:rPr>
        <w:t xml:space="preserve"> on </w:t>
      </w:r>
      <w:proofErr w:type="spellStart"/>
      <w:r w:rsidR="002269D9">
        <w:rPr>
          <w:sz w:val="22"/>
          <w:szCs w:val="22"/>
        </w:rPr>
        <w:t>level</w:t>
      </w:r>
      <w:proofErr w:type="spellEnd"/>
      <w:r w:rsidR="002269D9">
        <w:rPr>
          <w:sz w:val="22"/>
          <w:szCs w:val="22"/>
        </w:rPr>
        <w:t xml:space="preserve"> of </w:t>
      </w:r>
      <w:proofErr w:type="spellStart"/>
      <w:r w:rsidR="002269D9">
        <w:rPr>
          <w:sz w:val="22"/>
          <w:szCs w:val="22"/>
        </w:rPr>
        <w:t>qualification</w:t>
      </w:r>
      <w:proofErr w:type="spellEnd"/>
      <w:r w:rsidR="006B2DB7">
        <w:rPr>
          <w:sz w:val="22"/>
          <w:szCs w:val="22"/>
        </w:rPr>
        <w:t xml:space="preserve"> (</w:t>
      </w:r>
      <w:proofErr w:type="spellStart"/>
      <w:r w:rsidR="006B2DB7">
        <w:rPr>
          <w:sz w:val="22"/>
          <w:szCs w:val="22"/>
        </w:rPr>
        <w:t>t</w:t>
      </w:r>
      <w:r w:rsidR="004F07D3">
        <w:rPr>
          <w:sz w:val="22"/>
          <w:szCs w:val="22"/>
        </w:rPr>
        <w:t>he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4F07D3">
        <w:rPr>
          <w:sz w:val="22"/>
          <w:szCs w:val="22"/>
        </w:rPr>
        <w:t>scholarships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4F07D3">
        <w:rPr>
          <w:sz w:val="22"/>
          <w:szCs w:val="22"/>
        </w:rPr>
        <w:t>are</w:t>
      </w:r>
      <w:proofErr w:type="spellEnd"/>
      <w:r w:rsidR="004F07D3">
        <w:rPr>
          <w:sz w:val="22"/>
          <w:szCs w:val="22"/>
        </w:rPr>
        <w:t xml:space="preserve"> not </w:t>
      </w:r>
      <w:proofErr w:type="spellStart"/>
      <w:r w:rsidR="004F07D3">
        <w:rPr>
          <w:sz w:val="22"/>
          <w:szCs w:val="22"/>
        </w:rPr>
        <w:t>available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4F07D3">
        <w:rPr>
          <w:sz w:val="22"/>
          <w:szCs w:val="22"/>
        </w:rPr>
        <w:t>to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4F07D3">
        <w:rPr>
          <w:sz w:val="22"/>
          <w:szCs w:val="22"/>
        </w:rPr>
        <w:t>distance-location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F620A3">
        <w:rPr>
          <w:sz w:val="22"/>
          <w:szCs w:val="22"/>
        </w:rPr>
        <w:t>MDiv</w:t>
      </w:r>
      <w:proofErr w:type="spellEnd"/>
      <w:r w:rsidR="00F620A3">
        <w:rPr>
          <w:sz w:val="22"/>
          <w:szCs w:val="22"/>
        </w:rPr>
        <w:t xml:space="preserve"> </w:t>
      </w:r>
      <w:proofErr w:type="spellStart"/>
      <w:r w:rsidR="004F07D3">
        <w:rPr>
          <w:sz w:val="22"/>
          <w:szCs w:val="22"/>
        </w:rPr>
        <w:t>students</w:t>
      </w:r>
      <w:proofErr w:type="spellEnd"/>
      <w:r w:rsidR="004F07D3">
        <w:rPr>
          <w:sz w:val="22"/>
          <w:szCs w:val="22"/>
        </w:rPr>
        <w:t>)</w:t>
      </w:r>
      <w:r w:rsidR="006B2DB7">
        <w:rPr>
          <w:sz w:val="22"/>
          <w:szCs w:val="22"/>
        </w:rPr>
        <w:t xml:space="preserve">. Full-time </w:t>
      </w:r>
      <w:proofErr w:type="spellStart"/>
      <w:r w:rsidR="006B2DB7">
        <w:rPr>
          <w:sz w:val="22"/>
          <w:szCs w:val="22"/>
        </w:rPr>
        <w:t>ThM</w:t>
      </w:r>
      <w:proofErr w:type="spellEnd"/>
      <w:r w:rsidR="006B2DB7">
        <w:rPr>
          <w:sz w:val="22"/>
          <w:szCs w:val="22"/>
        </w:rPr>
        <w:t xml:space="preserve"> </w:t>
      </w:r>
      <w:proofErr w:type="spellStart"/>
      <w:r w:rsidR="006B2DB7">
        <w:rPr>
          <w:sz w:val="22"/>
          <w:szCs w:val="22"/>
        </w:rPr>
        <w:t>students</w:t>
      </w:r>
      <w:proofErr w:type="spellEnd"/>
      <w:r w:rsidR="006B2DB7">
        <w:rPr>
          <w:sz w:val="22"/>
          <w:szCs w:val="22"/>
        </w:rPr>
        <w:t xml:space="preserve"> </w:t>
      </w:r>
      <w:proofErr w:type="spellStart"/>
      <w:r w:rsidR="006B2DB7">
        <w:rPr>
          <w:sz w:val="22"/>
          <w:szCs w:val="22"/>
        </w:rPr>
        <w:t>also</w:t>
      </w:r>
      <w:proofErr w:type="spellEnd"/>
      <w:r w:rsidR="006B2DB7">
        <w:rPr>
          <w:sz w:val="22"/>
          <w:szCs w:val="22"/>
        </w:rPr>
        <w:t xml:space="preserve"> can </w:t>
      </w:r>
      <w:proofErr w:type="spellStart"/>
      <w:r w:rsidR="006B2DB7">
        <w:rPr>
          <w:sz w:val="22"/>
          <w:szCs w:val="22"/>
        </w:rPr>
        <w:t>qualify</w:t>
      </w:r>
      <w:proofErr w:type="spellEnd"/>
      <w:r w:rsidR="006B2DB7">
        <w:rPr>
          <w:sz w:val="22"/>
          <w:szCs w:val="22"/>
        </w:rPr>
        <w:t xml:space="preserve"> </w:t>
      </w:r>
      <w:proofErr w:type="spellStart"/>
      <w:r w:rsidR="006B2DB7">
        <w:rPr>
          <w:sz w:val="22"/>
          <w:szCs w:val="22"/>
        </w:rPr>
        <w:t>for</w:t>
      </w:r>
      <w:proofErr w:type="spellEnd"/>
      <w:r w:rsidR="006B2DB7">
        <w:rPr>
          <w:sz w:val="22"/>
          <w:szCs w:val="22"/>
        </w:rPr>
        <w:t xml:space="preserve"> </w:t>
      </w:r>
      <w:proofErr w:type="spellStart"/>
      <w:r w:rsidR="00295664">
        <w:rPr>
          <w:sz w:val="22"/>
          <w:szCs w:val="22"/>
        </w:rPr>
        <w:t>this</w:t>
      </w:r>
      <w:proofErr w:type="spellEnd"/>
      <w:r w:rsidR="00295664">
        <w:rPr>
          <w:sz w:val="22"/>
          <w:szCs w:val="22"/>
        </w:rPr>
        <w:t xml:space="preserve"> </w:t>
      </w:r>
      <w:proofErr w:type="spellStart"/>
      <w:r w:rsidR="00295664">
        <w:rPr>
          <w:sz w:val="22"/>
          <w:szCs w:val="22"/>
        </w:rPr>
        <w:t>scholarship</w:t>
      </w:r>
      <w:proofErr w:type="spellEnd"/>
      <w:r w:rsidR="00295664">
        <w:rPr>
          <w:sz w:val="22"/>
          <w:szCs w:val="22"/>
        </w:rPr>
        <w:t xml:space="preserve">. </w:t>
      </w:r>
      <w:proofErr w:type="spellStart"/>
      <w:r w:rsidR="004F07D3">
        <w:rPr>
          <w:sz w:val="22"/>
          <w:szCs w:val="22"/>
        </w:rPr>
        <w:t>That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4F07D3">
        <w:rPr>
          <w:sz w:val="22"/>
          <w:szCs w:val="22"/>
        </w:rPr>
        <w:t>means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4F07D3">
        <w:rPr>
          <w:sz w:val="22"/>
          <w:szCs w:val="22"/>
        </w:rPr>
        <w:t>the</w:t>
      </w:r>
      <w:proofErr w:type="spellEnd"/>
      <w:r w:rsidR="004F07D3">
        <w:rPr>
          <w:sz w:val="22"/>
          <w:szCs w:val="22"/>
        </w:rPr>
        <w:t xml:space="preserve"> 2-week </w:t>
      </w:r>
      <w:proofErr w:type="spellStart"/>
      <w:r w:rsidR="004F07D3">
        <w:rPr>
          <w:sz w:val="22"/>
          <w:szCs w:val="22"/>
        </w:rPr>
        <w:t>trip</w:t>
      </w:r>
      <w:proofErr w:type="spellEnd"/>
      <w:r w:rsidR="004F07D3">
        <w:rPr>
          <w:sz w:val="22"/>
          <w:szCs w:val="22"/>
        </w:rPr>
        <w:t xml:space="preserve"> </w:t>
      </w:r>
      <w:proofErr w:type="spellStart"/>
      <w:r w:rsidR="00F3589B">
        <w:rPr>
          <w:sz w:val="22"/>
          <w:szCs w:val="22"/>
        </w:rPr>
        <w:t>to</w:t>
      </w:r>
      <w:proofErr w:type="spellEnd"/>
      <w:r w:rsidR="00F3589B">
        <w:rPr>
          <w:sz w:val="22"/>
          <w:szCs w:val="22"/>
        </w:rPr>
        <w:t xml:space="preserve"> </w:t>
      </w:r>
      <w:proofErr w:type="spellStart"/>
      <w:r w:rsidR="00F3589B">
        <w:rPr>
          <w:sz w:val="22"/>
          <w:szCs w:val="22"/>
        </w:rPr>
        <w:t>Turkey</w:t>
      </w:r>
      <w:proofErr w:type="spellEnd"/>
      <w:r w:rsidR="00F3589B">
        <w:rPr>
          <w:sz w:val="22"/>
          <w:szCs w:val="22"/>
        </w:rPr>
        <w:t xml:space="preserve"> </w:t>
      </w:r>
      <w:proofErr w:type="spellStart"/>
      <w:r w:rsidR="00F3589B">
        <w:rPr>
          <w:sz w:val="22"/>
          <w:szCs w:val="22"/>
        </w:rPr>
        <w:t>and</w:t>
      </w:r>
      <w:proofErr w:type="spellEnd"/>
      <w:r w:rsidR="00F3589B">
        <w:rPr>
          <w:sz w:val="22"/>
          <w:szCs w:val="22"/>
        </w:rPr>
        <w:t xml:space="preserve"> </w:t>
      </w:r>
      <w:proofErr w:type="spellStart"/>
      <w:r w:rsidR="00F3589B">
        <w:rPr>
          <w:sz w:val="22"/>
          <w:szCs w:val="22"/>
        </w:rPr>
        <w:t>Greece</w:t>
      </w:r>
      <w:proofErr w:type="spellEnd"/>
      <w:r w:rsidR="00F3589B">
        <w:rPr>
          <w:sz w:val="22"/>
          <w:szCs w:val="22"/>
        </w:rPr>
        <w:t xml:space="preserve"> </w:t>
      </w:r>
      <w:proofErr w:type="spellStart"/>
      <w:r w:rsidR="00F81402">
        <w:rPr>
          <w:sz w:val="22"/>
          <w:szCs w:val="22"/>
        </w:rPr>
        <w:t>c</w:t>
      </w:r>
      <w:r w:rsidR="00F3589B">
        <w:rPr>
          <w:sz w:val="22"/>
          <w:szCs w:val="22"/>
        </w:rPr>
        <w:t>ould</w:t>
      </w:r>
      <w:proofErr w:type="spellEnd"/>
      <w:r w:rsidR="00F3589B">
        <w:rPr>
          <w:sz w:val="22"/>
          <w:szCs w:val="22"/>
        </w:rPr>
        <w:t xml:space="preserve"> </w:t>
      </w:r>
      <w:proofErr w:type="spellStart"/>
      <w:r w:rsidR="00F81402">
        <w:rPr>
          <w:sz w:val="22"/>
          <w:szCs w:val="22"/>
        </w:rPr>
        <w:t>only</w:t>
      </w:r>
      <w:proofErr w:type="spellEnd"/>
      <w:r w:rsidR="00F81402">
        <w:rPr>
          <w:sz w:val="22"/>
          <w:szCs w:val="22"/>
        </w:rPr>
        <w:t xml:space="preserve"> </w:t>
      </w:r>
      <w:proofErr w:type="spellStart"/>
      <w:r w:rsidR="00F3589B">
        <w:rPr>
          <w:sz w:val="22"/>
          <w:szCs w:val="22"/>
        </w:rPr>
        <w:t>cost</w:t>
      </w:r>
      <w:proofErr w:type="spellEnd"/>
      <w:r w:rsidR="00F3589B">
        <w:rPr>
          <w:sz w:val="22"/>
          <w:szCs w:val="22"/>
        </w:rPr>
        <w:t xml:space="preserve"> </w:t>
      </w:r>
      <w:proofErr w:type="spellStart"/>
      <w:r w:rsidR="00F81402">
        <w:rPr>
          <w:sz w:val="22"/>
          <w:szCs w:val="22"/>
        </w:rPr>
        <w:t>approx</w:t>
      </w:r>
      <w:proofErr w:type="spellEnd"/>
      <w:r w:rsidR="00F81402">
        <w:rPr>
          <w:sz w:val="22"/>
          <w:szCs w:val="22"/>
        </w:rPr>
        <w:t>. $1400</w:t>
      </w:r>
      <w:r w:rsidR="00F620A3">
        <w:rPr>
          <w:sz w:val="22"/>
          <w:szCs w:val="22"/>
        </w:rPr>
        <w:t xml:space="preserve"> in total</w:t>
      </w:r>
      <w:r w:rsidR="00881E3A">
        <w:rPr>
          <w:sz w:val="22"/>
          <w:szCs w:val="22"/>
        </w:rPr>
        <w:t>.</w:t>
      </w:r>
      <w:r w:rsidR="006C23EC">
        <w:rPr>
          <w:sz w:val="22"/>
          <w:szCs w:val="22"/>
        </w:rPr>
        <w:t xml:space="preserve"> </w:t>
      </w:r>
      <w:proofErr w:type="spellStart"/>
      <w:r w:rsidR="006C23EC">
        <w:rPr>
          <w:sz w:val="22"/>
          <w:szCs w:val="22"/>
        </w:rPr>
        <w:t>Specific</w:t>
      </w:r>
      <w:proofErr w:type="spellEnd"/>
      <w:r w:rsidR="006C23EC">
        <w:rPr>
          <w:sz w:val="22"/>
          <w:szCs w:val="22"/>
        </w:rPr>
        <w:t xml:space="preserve"> </w:t>
      </w:r>
      <w:proofErr w:type="spellStart"/>
      <w:r w:rsidR="006C23EC">
        <w:rPr>
          <w:sz w:val="22"/>
          <w:szCs w:val="22"/>
        </w:rPr>
        <w:t>qualifications</w:t>
      </w:r>
      <w:proofErr w:type="spellEnd"/>
      <w:r w:rsidR="006C23EC">
        <w:rPr>
          <w:sz w:val="22"/>
          <w:szCs w:val="22"/>
        </w:rPr>
        <w:t xml:space="preserve"> </w:t>
      </w:r>
      <w:proofErr w:type="spellStart"/>
      <w:r w:rsidR="006C23EC">
        <w:rPr>
          <w:sz w:val="22"/>
          <w:szCs w:val="22"/>
        </w:rPr>
        <w:t>will</w:t>
      </w:r>
      <w:proofErr w:type="spellEnd"/>
      <w:r w:rsidR="006C23EC">
        <w:rPr>
          <w:sz w:val="22"/>
          <w:szCs w:val="22"/>
        </w:rPr>
        <w:t xml:space="preserve"> be </w:t>
      </w:r>
      <w:proofErr w:type="spellStart"/>
      <w:r w:rsidR="006C23EC">
        <w:rPr>
          <w:sz w:val="22"/>
          <w:szCs w:val="22"/>
        </w:rPr>
        <w:t>listed</w:t>
      </w:r>
      <w:proofErr w:type="spellEnd"/>
      <w:r w:rsidR="006C23EC">
        <w:rPr>
          <w:sz w:val="22"/>
          <w:szCs w:val="22"/>
        </w:rPr>
        <w:t xml:space="preserve"> on </w:t>
      </w:r>
      <w:proofErr w:type="spellStart"/>
      <w:r w:rsidR="006C23EC">
        <w:rPr>
          <w:sz w:val="22"/>
          <w:szCs w:val="22"/>
        </w:rPr>
        <w:t>the</w:t>
      </w:r>
      <w:proofErr w:type="spellEnd"/>
      <w:r w:rsidR="006C23EC">
        <w:rPr>
          <w:sz w:val="22"/>
          <w:szCs w:val="22"/>
        </w:rPr>
        <w:t xml:space="preserve"> </w:t>
      </w:r>
      <w:proofErr w:type="spellStart"/>
      <w:r w:rsidR="006C23EC">
        <w:rPr>
          <w:sz w:val="22"/>
          <w:szCs w:val="22"/>
        </w:rPr>
        <w:t>scholarship</w:t>
      </w:r>
      <w:proofErr w:type="spellEnd"/>
      <w:r w:rsidR="006C23EC">
        <w:rPr>
          <w:sz w:val="22"/>
          <w:szCs w:val="22"/>
        </w:rPr>
        <w:t xml:space="preserve"> </w:t>
      </w:r>
      <w:proofErr w:type="spellStart"/>
      <w:r w:rsidR="006C23EC">
        <w:rPr>
          <w:sz w:val="22"/>
          <w:szCs w:val="22"/>
        </w:rPr>
        <w:t>application</w:t>
      </w:r>
      <w:proofErr w:type="spellEnd"/>
      <w:r w:rsidR="006C23EC">
        <w:rPr>
          <w:sz w:val="22"/>
          <w:szCs w:val="22"/>
        </w:rPr>
        <w:t>.</w:t>
      </w:r>
    </w:p>
    <w:p w14:paraId="67803F76" w14:textId="77777777" w:rsidR="00EA70F8" w:rsidRPr="00881E3A" w:rsidRDefault="00EA70F8" w:rsidP="00666F06">
      <w:pPr>
        <w:rPr>
          <w:sz w:val="16"/>
          <w:szCs w:val="16"/>
        </w:rPr>
      </w:pPr>
    </w:p>
    <w:p w14:paraId="761311D4" w14:textId="60F8C54E" w:rsidR="00EA70F8" w:rsidRPr="00881E3A" w:rsidRDefault="00881E3A" w:rsidP="00E31FC5">
      <w:pPr>
        <w:ind w:left="2160" w:hanging="21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Receive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elective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credit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the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trip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for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two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units</w:t>
      </w:r>
      <w:proofErr w:type="spellEnd"/>
      <w:r w:rsidR="00E31FC5">
        <w:rPr>
          <w:sz w:val="22"/>
          <w:szCs w:val="22"/>
        </w:rPr>
        <w:t xml:space="preserve"> of </w:t>
      </w:r>
      <w:proofErr w:type="spellStart"/>
      <w:r w:rsidR="00E31FC5">
        <w:rPr>
          <w:sz w:val="22"/>
          <w:szCs w:val="22"/>
        </w:rPr>
        <w:t>academic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credit</w:t>
      </w:r>
      <w:proofErr w:type="spellEnd"/>
      <w:r w:rsidR="00E31FC5">
        <w:rPr>
          <w:sz w:val="22"/>
          <w:szCs w:val="22"/>
        </w:rPr>
        <w:t xml:space="preserve"> can </w:t>
      </w:r>
      <w:proofErr w:type="spellStart"/>
      <w:r w:rsidR="00E31FC5">
        <w:rPr>
          <w:sz w:val="22"/>
          <w:szCs w:val="22"/>
        </w:rPr>
        <w:t>register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for</w:t>
      </w:r>
      <w:proofErr w:type="spellEnd"/>
      <w:r w:rsidR="00E31FC5">
        <w:rPr>
          <w:sz w:val="22"/>
          <w:szCs w:val="22"/>
        </w:rPr>
        <w:t xml:space="preserve"> </w:t>
      </w:r>
      <w:r w:rsidR="00303954">
        <w:rPr>
          <w:sz w:val="22"/>
          <w:szCs w:val="22"/>
        </w:rPr>
        <w:t>“</w:t>
      </w:r>
      <w:r w:rsidR="00E31FC5">
        <w:rPr>
          <w:sz w:val="22"/>
          <w:szCs w:val="22"/>
        </w:rPr>
        <w:t>BI 627</w:t>
      </w:r>
      <w:r w:rsidR="00303954">
        <w:rPr>
          <w:sz w:val="22"/>
          <w:szCs w:val="22"/>
        </w:rPr>
        <w:t>—</w:t>
      </w:r>
      <w:r w:rsidR="00E31FC5">
        <w:rPr>
          <w:sz w:val="22"/>
          <w:szCs w:val="22"/>
        </w:rPr>
        <w:t xml:space="preserve">Life </w:t>
      </w:r>
      <w:proofErr w:type="spellStart"/>
      <w:r w:rsidR="00E31FC5">
        <w:rPr>
          <w:sz w:val="22"/>
          <w:szCs w:val="22"/>
        </w:rPr>
        <w:t>and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Mission</w:t>
      </w:r>
      <w:proofErr w:type="spellEnd"/>
      <w:r w:rsidR="00E31FC5">
        <w:rPr>
          <w:sz w:val="22"/>
          <w:szCs w:val="22"/>
        </w:rPr>
        <w:t xml:space="preserve"> of Paul: </w:t>
      </w:r>
      <w:proofErr w:type="spellStart"/>
      <w:r w:rsidR="00E31FC5">
        <w:rPr>
          <w:sz w:val="22"/>
          <w:szCs w:val="22"/>
        </w:rPr>
        <w:t>Field</w:t>
      </w:r>
      <w:proofErr w:type="spellEnd"/>
      <w:r w:rsidR="00E31FC5">
        <w:rPr>
          <w:sz w:val="22"/>
          <w:szCs w:val="22"/>
        </w:rPr>
        <w:t xml:space="preserve"> </w:t>
      </w:r>
      <w:proofErr w:type="spellStart"/>
      <w:r w:rsidR="00E31FC5">
        <w:rPr>
          <w:sz w:val="22"/>
          <w:szCs w:val="22"/>
        </w:rPr>
        <w:t>Studies</w:t>
      </w:r>
      <w:proofErr w:type="spellEnd"/>
      <w:r w:rsidR="00303954">
        <w:rPr>
          <w:sz w:val="22"/>
          <w:szCs w:val="22"/>
        </w:rPr>
        <w:t>”</w:t>
      </w:r>
      <w:r w:rsidR="006528D5">
        <w:rPr>
          <w:sz w:val="22"/>
          <w:szCs w:val="22"/>
        </w:rPr>
        <w:t xml:space="preserve"> (</w:t>
      </w:r>
      <w:proofErr w:type="spellStart"/>
      <w:r w:rsidR="006528D5">
        <w:rPr>
          <w:sz w:val="22"/>
          <w:szCs w:val="22"/>
        </w:rPr>
        <w:t>tuition</w:t>
      </w:r>
      <w:proofErr w:type="spellEnd"/>
      <w:r w:rsidR="006528D5">
        <w:rPr>
          <w:sz w:val="22"/>
          <w:szCs w:val="22"/>
        </w:rPr>
        <w:t xml:space="preserve"> </w:t>
      </w:r>
      <w:proofErr w:type="spellStart"/>
      <w:r w:rsidR="006528D5">
        <w:rPr>
          <w:sz w:val="22"/>
          <w:szCs w:val="22"/>
        </w:rPr>
        <w:t>cost</w:t>
      </w:r>
      <w:proofErr w:type="spellEnd"/>
      <w:r w:rsidR="006528D5">
        <w:rPr>
          <w:sz w:val="22"/>
          <w:szCs w:val="22"/>
        </w:rPr>
        <w:t xml:space="preserve"> </w:t>
      </w:r>
      <w:proofErr w:type="spellStart"/>
      <w:r w:rsidR="006528D5">
        <w:rPr>
          <w:sz w:val="22"/>
          <w:szCs w:val="22"/>
        </w:rPr>
        <w:t>to</w:t>
      </w:r>
      <w:proofErr w:type="spellEnd"/>
      <w:r w:rsidR="006528D5">
        <w:rPr>
          <w:sz w:val="22"/>
          <w:szCs w:val="22"/>
        </w:rPr>
        <w:t xml:space="preserve"> be </w:t>
      </w:r>
      <w:proofErr w:type="spellStart"/>
      <w:r w:rsidR="006528D5">
        <w:rPr>
          <w:sz w:val="22"/>
          <w:szCs w:val="22"/>
        </w:rPr>
        <w:t>covered</w:t>
      </w:r>
      <w:proofErr w:type="spellEnd"/>
      <w:r w:rsidR="006528D5">
        <w:rPr>
          <w:sz w:val="22"/>
          <w:szCs w:val="22"/>
        </w:rPr>
        <w:t xml:space="preserve"> </w:t>
      </w:r>
      <w:proofErr w:type="spellStart"/>
      <w:r w:rsidR="006528D5">
        <w:rPr>
          <w:sz w:val="22"/>
          <w:szCs w:val="22"/>
        </w:rPr>
        <w:t>by</w:t>
      </w:r>
      <w:proofErr w:type="spellEnd"/>
      <w:r w:rsidR="006528D5">
        <w:rPr>
          <w:sz w:val="22"/>
          <w:szCs w:val="22"/>
        </w:rPr>
        <w:t xml:space="preserve"> </w:t>
      </w:r>
      <w:proofErr w:type="spellStart"/>
      <w:r w:rsidR="006528D5">
        <w:rPr>
          <w:sz w:val="22"/>
          <w:szCs w:val="22"/>
        </w:rPr>
        <w:t>the</w:t>
      </w:r>
      <w:proofErr w:type="spellEnd"/>
      <w:r w:rsidR="006528D5">
        <w:rPr>
          <w:sz w:val="22"/>
          <w:szCs w:val="22"/>
        </w:rPr>
        <w:t xml:space="preserve"> </w:t>
      </w:r>
      <w:proofErr w:type="spellStart"/>
      <w:r w:rsidR="006528D5">
        <w:rPr>
          <w:sz w:val="22"/>
          <w:szCs w:val="22"/>
        </w:rPr>
        <w:t>student</w:t>
      </w:r>
      <w:proofErr w:type="spellEnd"/>
      <w:r w:rsidR="008308CD">
        <w:rPr>
          <w:sz w:val="22"/>
          <w:szCs w:val="22"/>
        </w:rPr>
        <w:t xml:space="preserve">, </w:t>
      </w:r>
      <w:proofErr w:type="spellStart"/>
      <w:r w:rsidR="008308CD">
        <w:rPr>
          <w:sz w:val="22"/>
          <w:szCs w:val="22"/>
        </w:rPr>
        <w:t>according</w:t>
      </w:r>
      <w:proofErr w:type="spellEnd"/>
      <w:r w:rsidR="008308CD">
        <w:rPr>
          <w:sz w:val="22"/>
          <w:szCs w:val="22"/>
        </w:rPr>
        <w:t xml:space="preserve"> </w:t>
      </w:r>
      <w:proofErr w:type="spellStart"/>
      <w:r w:rsidR="008308CD">
        <w:rPr>
          <w:sz w:val="22"/>
          <w:szCs w:val="22"/>
        </w:rPr>
        <w:t>to</w:t>
      </w:r>
      <w:proofErr w:type="spellEnd"/>
      <w:r w:rsidR="008308CD">
        <w:rPr>
          <w:sz w:val="22"/>
          <w:szCs w:val="22"/>
        </w:rPr>
        <w:t xml:space="preserve"> </w:t>
      </w:r>
      <w:proofErr w:type="spellStart"/>
      <w:r w:rsidR="008308CD">
        <w:rPr>
          <w:sz w:val="22"/>
          <w:szCs w:val="22"/>
        </w:rPr>
        <w:t>the</w:t>
      </w:r>
      <w:proofErr w:type="spellEnd"/>
      <w:r w:rsidR="008308CD">
        <w:rPr>
          <w:sz w:val="22"/>
          <w:szCs w:val="22"/>
        </w:rPr>
        <w:t xml:space="preserve"> </w:t>
      </w:r>
      <w:proofErr w:type="spellStart"/>
      <w:r w:rsidR="008308CD">
        <w:rPr>
          <w:sz w:val="22"/>
          <w:szCs w:val="22"/>
        </w:rPr>
        <w:t>tuition</w:t>
      </w:r>
      <w:proofErr w:type="spellEnd"/>
      <w:r w:rsidR="008308CD">
        <w:rPr>
          <w:sz w:val="22"/>
          <w:szCs w:val="22"/>
        </w:rPr>
        <w:t xml:space="preserve"> rate of a </w:t>
      </w:r>
      <w:proofErr w:type="spellStart"/>
      <w:r w:rsidR="008308CD">
        <w:rPr>
          <w:sz w:val="22"/>
          <w:szCs w:val="22"/>
        </w:rPr>
        <w:t>summer</w:t>
      </w:r>
      <w:proofErr w:type="spellEnd"/>
      <w:r w:rsidR="008308CD">
        <w:rPr>
          <w:sz w:val="22"/>
          <w:szCs w:val="22"/>
        </w:rPr>
        <w:t xml:space="preserve"> </w:t>
      </w:r>
      <w:proofErr w:type="spellStart"/>
      <w:r w:rsidR="008308CD">
        <w:rPr>
          <w:sz w:val="22"/>
          <w:szCs w:val="22"/>
        </w:rPr>
        <w:t>school</w:t>
      </w:r>
      <w:proofErr w:type="spellEnd"/>
      <w:r w:rsidR="008308CD">
        <w:rPr>
          <w:sz w:val="22"/>
          <w:szCs w:val="22"/>
        </w:rPr>
        <w:t xml:space="preserve"> </w:t>
      </w:r>
      <w:proofErr w:type="spellStart"/>
      <w:r w:rsidR="008308CD">
        <w:rPr>
          <w:sz w:val="22"/>
          <w:szCs w:val="22"/>
        </w:rPr>
        <w:t>course</w:t>
      </w:r>
      <w:proofErr w:type="spellEnd"/>
      <w:r w:rsidR="006528D5">
        <w:rPr>
          <w:sz w:val="22"/>
          <w:szCs w:val="22"/>
        </w:rPr>
        <w:t xml:space="preserve">). </w:t>
      </w:r>
      <w:proofErr w:type="spellStart"/>
      <w:r w:rsidR="00687BAC">
        <w:rPr>
          <w:sz w:val="22"/>
          <w:szCs w:val="22"/>
        </w:rPr>
        <w:t>The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special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elective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requi</w:t>
      </w:r>
      <w:r w:rsidR="0087763A">
        <w:rPr>
          <w:sz w:val="22"/>
          <w:szCs w:val="22"/>
        </w:rPr>
        <w:t>r</w:t>
      </w:r>
      <w:r w:rsidR="00687BAC">
        <w:rPr>
          <w:sz w:val="22"/>
          <w:szCs w:val="22"/>
        </w:rPr>
        <w:t>es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extra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reading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prior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to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the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trip</w:t>
      </w:r>
      <w:proofErr w:type="spellEnd"/>
      <w:r w:rsidR="00687BAC">
        <w:rPr>
          <w:sz w:val="22"/>
          <w:szCs w:val="22"/>
        </w:rPr>
        <w:t xml:space="preserve"> </w:t>
      </w:r>
      <w:proofErr w:type="spellStart"/>
      <w:r w:rsidR="00687BAC">
        <w:rPr>
          <w:sz w:val="22"/>
          <w:szCs w:val="22"/>
        </w:rPr>
        <w:t>and</w:t>
      </w:r>
      <w:proofErr w:type="spellEnd"/>
      <w:r w:rsidR="00687BAC">
        <w:rPr>
          <w:sz w:val="22"/>
          <w:szCs w:val="22"/>
        </w:rPr>
        <w:t xml:space="preserve"> a </w:t>
      </w:r>
      <w:proofErr w:type="spellStart"/>
      <w:r w:rsidR="00687BAC">
        <w:rPr>
          <w:sz w:val="22"/>
          <w:szCs w:val="22"/>
        </w:rPr>
        <w:t>series</w:t>
      </w:r>
      <w:proofErr w:type="spellEnd"/>
      <w:r w:rsidR="00687BAC">
        <w:rPr>
          <w:sz w:val="22"/>
          <w:szCs w:val="22"/>
        </w:rPr>
        <w:t xml:space="preserve"> of site</w:t>
      </w:r>
      <w:r w:rsidR="0016346F">
        <w:rPr>
          <w:sz w:val="22"/>
          <w:szCs w:val="22"/>
        </w:rPr>
        <w:t xml:space="preserve"> </w:t>
      </w:r>
      <w:proofErr w:type="spellStart"/>
      <w:r w:rsidR="0016346F">
        <w:rPr>
          <w:sz w:val="22"/>
          <w:szCs w:val="22"/>
        </w:rPr>
        <w:t>reports</w:t>
      </w:r>
      <w:proofErr w:type="spellEnd"/>
      <w:r w:rsidR="0016346F">
        <w:rPr>
          <w:sz w:val="22"/>
          <w:szCs w:val="22"/>
        </w:rPr>
        <w:t xml:space="preserve"> </w:t>
      </w:r>
      <w:proofErr w:type="spellStart"/>
      <w:r w:rsidR="0016346F">
        <w:rPr>
          <w:sz w:val="22"/>
          <w:szCs w:val="22"/>
        </w:rPr>
        <w:t>after</w:t>
      </w:r>
      <w:proofErr w:type="spellEnd"/>
      <w:r w:rsidR="0016346F">
        <w:rPr>
          <w:sz w:val="22"/>
          <w:szCs w:val="22"/>
        </w:rPr>
        <w:t xml:space="preserve"> </w:t>
      </w:r>
      <w:proofErr w:type="spellStart"/>
      <w:r w:rsidR="0016346F">
        <w:rPr>
          <w:sz w:val="22"/>
          <w:szCs w:val="22"/>
        </w:rPr>
        <w:t>the</w:t>
      </w:r>
      <w:proofErr w:type="spellEnd"/>
      <w:r w:rsidR="0016346F">
        <w:rPr>
          <w:sz w:val="22"/>
          <w:szCs w:val="22"/>
        </w:rPr>
        <w:t xml:space="preserve"> </w:t>
      </w:r>
      <w:proofErr w:type="spellStart"/>
      <w:r w:rsidR="0016346F">
        <w:rPr>
          <w:sz w:val="22"/>
          <w:szCs w:val="22"/>
        </w:rPr>
        <w:t>trip</w:t>
      </w:r>
      <w:proofErr w:type="spellEnd"/>
      <w:r w:rsidR="0016346F">
        <w:rPr>
          <w:sz w:val="22"/>
          <w:szCs w:val="22"/>
        </w:rPr>
        <w:t>.</w:t>
      </w:r>
      <w:r w:rsidR="00303954">
        <w:rPr>
          <w:sz w:val="22"/>
          <w:szCs w:val="22"/>
        </w:rPr>
        <w:t xml:space="preserve"> </w:t>
      </w:r>
    </w:p>
    <w:p w14:paraId="21AEBCB1" w14:textId="77777777" w:rsidR="00881E3A" w:rsidRPr="001B0125" w:rsidRDefault="00881E3A" w:rsidP="00666F06">
      <w:pPr>
        <w:rPr>
          <w:sz w:val="16"/>
          <w:szCs w:val="16"/>
        </w:rPr>
      </w:pPr>
    </w:p>
    <w:p w14:paraId="087E55DA" w14:textId="1BC92C2D" w:rsidR="001B0125" w:rsidRPr="001B0125" w:rsidRDefault="001B0125" w:rsidP="002A432C">
      <w:pPr>
        <w:ind w:left="2160" w:hanging="21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Physical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expectations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 w:rsidR="002B0E97">
        <w:rPr>
          <w:sz w:val="22"/>
          <w:szCs w:val="22"/>
        </w:rPr>
        <w:t>Participants</w:t>
      </w:r>
      <w:proofErr w:type="spellEnd"/>
      <w:r w:rsidR="002B0E97">
        <w:rPr>
          <w:sz w:val="22"/>
          <w:szCs w:val="22"/>
        </w:rPr>
        <w:t xml:space="preserve"> </w:t>
      </w:r>
      <w:proofErr w:type="spellStart"/>
      <w:r w:rsidR="002B0E97">
        <w:rPr>
          <w:sz w:val="22"/>
          <w:szCs w:val="22"/>
        </w:rPr>
        <w:t>will</w:t>
      </w:r>
      <w:proofErr w:type="spellEnd"/>
      <w:r w:rsidR="002B0E97">
        <w:rPr>
          <w:sz w:val="22"/>
          <w:szCs w:val="22"/>
        </w:rPr>
        <w:t xml:space="preserve"> </w:t>
      </w:r>
      <w:proofErr w:type="spellStart"/>
      <w:r w:rsidR="002B0E97">
        <w:rPr>
          <w:sz w:val="22"/>
          <w:szCs w:val="22"/>
        </w:rPr>
        <w:t>walk</w:t>
      </w:r>
      <w:proofErr w:type="spellEnd"/>
      <w:r w:rsidR="002B0E97">
        <w:rPr>
          <w:sz w:val="22"/>
          <w:szCs w:val="22"/>
        </w:rPr>
        <w:t xml:space="preserve"> an </w:t>
      </w:r>
      <w:proofErr w:type="spellStart"/>
      <w:r w:rsidR="002B0E97">
        <w:rPr>
          <w:sz w:val="22"/>
          <w:szCs w:val="22"/>
        </w:rPr>
        <w:t>average</w:t>
      </w:r>
      <w:proofErr w:type="spellEnd"/>
      <w:r w:rsidR="002B0E97">
        <w:rPr>
          <w:sz w:val="22"/>
          <w:szCs w:val="22"/>
        </w:rPr>
        <w:t xml:space="preserve"> of 4–5 </w:t>
      </w:r>
      <w:proofErr w:type="spellStart"/>
      <w:r w:rsidR="002B0E97">
        <w:rPr>
          <w:sz w:val="22"/>
          <w:szCs w:val="22"/>
        </w:rPr>
        <w:t>miles</w:t>
      </w:r>
      <w:proofErr w:type="spellEnd"/>
      <w:r w:rsidR="002B0E97">
        <w:rPr>
          <w:sz w:val="22"/>
          <w:szCs w:val="22"/>
        </w:rPr>
        <w:t>/</w:t>
      </w:r>
      <w:proofErr w:type="spellStart"/>
      <w:r w:rsidR="002B0E97">
        <w:rPr>
          <w:sz w:val="22"/>
          <w:szCs w:val="22"/>
        </w:rPr>
        <w:t>day</w:t>
      </w:r>
      <w:proofErr w:type="spellEnd"/>
      <w:r w:rsidR="002A432C">
        <w:rPr>
          <w:sz w:val="22"/>
          <w:szCs w:val="22"/>
        </w:rPr>
        <w:t xml:space="preserve">. </w:t>
      </w:r>
      <w:proofErr w:type="spellStart"/>
      <w:r w:rsidR="002A432C">
        <w:rPr>
          <w:sz w:val="22"/>
          <w:szCs w:val="22"/>
        </w:rPr>
        <w:t>The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walkways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are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generally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well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maintained</w:t>
      </w:r>
      <w:proofErr w:type="spellEnd"/>
      <w:r w:rsidR="002A432C">
        <w:rPr>
          <w:sz w:val="22"/>
          <w:szCs w:val="22"/>
        </w:rPr>
        <w:t xml:space="preserve"> but at </w:t>
      </w:r>
      <w:proofErr w:type="spellStart"/>
      <w:r w:rsidR="002A432C">
        <w:rPr>
          <w:sz w:val="22"/>
          <w:szCs w:val="22"/>
        </w:rPr>
        <w:t>times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include</w:t>
      </w:r>
      <w:proofErr w:type="spellEnd"/>
      <w:r w:rsidR="002A432C">
        <w:rPr>
          <w:sz w:val="22"/>
          <w:szCs w:val="22"/>
        </w:rPr>
        <w:t xml:space="preserve"> a lot of </w:t>
      </w:r>
      <w:proofErr w:type="spellStart"/>
      <w:r w:rsidR="002A432C">
        <w:rPr>
          <w:sz w:val="22"/>
          <w:szCs w:val="22"/>
        </w:rPr>
        <w:t>stairs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and</w:t>
      </w:r>
      <w:proofErr w:type="spellEnd"/>
      <w:r w:rsidR="002A432C">
        <w:rPr>
          <w:sz w:val="22"/>
          <w:szCs w:val="22"/>
        </w:rPr>
        <w:t xml:space="preserve"> </w:t>
      </w:r>
      <w:proofErr w:type="spellStart"/>
      <w:r w:rsidR="004C3DD5">
        <w:rPr>
          <w:sz w:val="22"/>
          <w:szCs w:val="22"/>
        </w:rPr>
        <w:t>dirt-path</w:t>
      </w:r>
      <w:proofErr w:type="spellEnd"/>
      <w:r w:rsidR="004C3DD5">
        <w:rPr>
          <w:sz w:val="22"/>
          <w:szCs w:val="22"/>
        </w:rPr>
        <w:t xml:space="preserve"> </w:t>
      </w:r>
      <w:proofErr w:type="spellStart"/>
      <w:r w:rsidR="002A432C">
        <w:rPr>
          <w:sz w:val="22"/>
          <w:szCs w:val="22"/>
        </w:rPr>
        <w:t>inclines</w:t>
      </w:r>
      <w:proofErr w:type="spellEnd"/>
      <w:r w:rsidR="002A432C">
        <w:rPr>
          <w:sz w:val="22"/>
          <w:szCs w:val="22"/>
        </w:rPr>
        <w:t xml:space="preserve">. </w:t>
      </w:r>
      <w:proofErr w:type="spellStart"/>
      <w:r w:rsidR="00567E71">
        <w:rPr>
          <w:sz w:val="22"/>
          <w:szCs w:val="22"/>
        </w:rPr>
        <w:t>The</w:t>
      </w:r>
      <w:proofErr w:type="spellEnd"/>
      <w:r w:rsidR="00567E71">
        <w:rPr>
          <w:sz w:val="22"/>
          <w:szCs w:val="22"/>
        </w:rPr>
        <w:t xml:space="preserve"> </w:t>
      </w:r>
      <w:proofErr w:type="spellStart"/>
      <w:r w:rsidR="0080072F">
        <w:rPr>
          <w:sz w:val="22"/>
          <w:szCs w:val="22"/>
        </w:rPr>
        <w:t>average</w:t>
      </w:r>
      <w:proofErr w:type="spellEnd"/>
      <w:r w:rsidR="0080072F">
        <w:rPr>
          <w:sz w:val="22"/>
          <w:szCs w:val="22"/>
        </w:rPr>
        <w:t xml:space="preserve"> </w:t>
      </w:r>
      <w:proofErr w:type="spellStart"/>
      <w:r w:rsidR="00567E71">
        <w:rPr>
          <w:sz w:val="22"/>
          <w:szCs w:val="22"/>
        </w:rPr>
        <w:t>temperature</w:t>
      </w:r>
      <w:proofErr w:type="spellEnd"/>
      <w:r w:rsidR="00567E71">
        <w:rPr>
          <w:sz w:val="22"/>
          <w:szCs w:val="22"/>
        </w:rPr>
        <w:t xml:space="preserve"> in </w:t>
      </w:r>
      <w:proofErr w:type="spellStart"/>
      <w:r w:rsidR="00567E71">
        <w:rPr>
          <w:sz w:val="22"/>
          <w:szCs w:val="22"/>
        </w:rPr>
        <w:t>Turkey</w:t>
      </w:r>
      <w:proofErr w:type="spellEnd"/>
      <w:r w:rsidR="00567E71">
        <w:rPr>
          <w:sz w:val="22"/>
          <w:szCs w:val="22"/>
        </w:rPr>
        <w:t xml:space="preserve"> </w:t>
      </w:r>
      <w:proofErr w:type="spellStart"/>
      <w:r w:rsidR="00567E71">
        <w:rPr>
          <w:sz w:val="22"/>
          <w:szCs w:val="22"/>
        </w:rPr>
        <w:t>and</w:t>
      </w:r>
      <w:proofErr w:type="spellEnd"/>
      <w:r w:rsidR="00567E71">
        <w:rPr>
          <w:sz w:val="22"/>
          <w:szCs w:val="22"/>
        </w:rPr>
        <w:t xml:space="preserve"> </w:t>
      </w:r>
      <w:proofErr w:type="spellStart"/>
      <w:r w:rsidR="00567E71">
        <w:rPr>
          <w:sz w:val="22"/>
          <w:szCs w:val="22"/>
        </w:rPr>
        <w:t>Greece</w:t>
      </w:r>
      <w:proofErr w:type="spellEnd"/>
      <w:r w:rsidR="00567E71">
        <w:rPr>
          <w:sz w:val="22"/>
          <w:szCs w:val="22"/>
        </w:rPr>
        <w:t xml:space="preserve"> in May is </w:t>
      </w:r>
      <w:proofErr w:type="spellStart"/>
      <w:r w:rsidR="00567E71">
        <w:rPr>
          <w:sz w:val="22"/>
          <w:szCs w:val="22"/>
        </w:rPr>
        <w:t>between</w:t>
      </w:r>
      <w:proofErr w:type="spellEnd"/>
      <w:r w:rsidR="00567E71">
        <w:rPr>
          <w:sz w:val="22"/>
          <w:szCs w:val="22"/>
        </w:rPr>
        <w:t xml:space="preserve"> 7</w:t>
      </w:r>
      <w:r w:rsidR="0080072F">
        <w:rPr>
          <w:sz w:val="22"/>
          <w:szCs w:val="22"/>
        </w:rPr>
        <w:t>5</w:t>
      </w:r>
      <w:r w:rsidR="00567E71">
        <w:rPr>
          <w:sz w:val="22"/>
          <w:szCs w:val="22"/>
        </w:rPr>
        <w:t xml:space="preserve">F </w:t>
      </w:r>
      <w:proofErr w:type="spellStart"/>
      <w:r w:rsidR="00567E71">
        <w:rPr>
          <w:sz w:val="22"/>
          <w:szCs w:val="22"/>
        </w:rPr>
        <w:t>and</w:t>
      </w:r>
      <w:proofErr w:type="spellEnd"/>
      <w:r w:rsidR="00567E71">
        <w:rPr>
          <w:sz w:val="22"/>
          <w:szCs w:val="22"/>
        </w:rPr>
        <w:t xml:space="preserve"> 8</w:t>
      </w:r>
      <w:r w:rsidR="000D1349">
        <w:rPr>
          <w:sz w:val="22"/>
          <w:szCs w:val="22"/>
        </w:rPr>
        <w:t>5</w:t>
      </w:r>
      <w:r w:rsidR="00567E71">
        <w:rPr>
          <w:sz w:val="22"/>
          <w:szCs w:val="22"/>
        </w:rPr>
        <w:t xml:space="preserve">F, </w:t>
      </w:r>
      <w:proofErr w:type="spellStart"/>
      <w:r w:rsidR="00567E71">
        <w:rPr>
          <w:sz w:val="22"/>
          <w:szCs w:val="22"/>
        </w:rPr>
        <w:t>with</w:t>
      </w:r>
      <w:proofErr w:type="spellEnd"/>
      <w:r w:rsidR="00567E71">
        <w:rPr>
          <w:sz w:val="22"/>
          <w:szCs w:val="22"/>
        </w:rPr>
        <w:t xml:space="preserve"> </w:t>
      </w:r>
      <w:r w:rsidR="000D1349">
        <w:rPr>
          <w:sz w:val="22"/>
          <w:szCs w:val="22"/>
        </w:rPr>
        <w:t xml:space="preserve">minimal </w:t>
      </w:r>
      <w:proofErr w:type="spellStart"/>
      <w:r w:rsidR="000D1349">
        <w:rPr>
          <w:sz w:val="22"/>
          <w:szCs w:val="22"/>
        </w:rPr>
        <w:t>chance</w:t>
      </w:r>
      <w:proofErr w:type="spellEnd"/>
      <w:r w:rsidR="000D1349">
        <w:rPr>
          <w:sz w:val="22"/>
          <w:szCs w:val="22"/>
        </w:rPr>
        <w:t xml:space="preserve"> of</w:t>
      </w:r>
      <w:r w:rsidR="00567E71">
        <w:rPr>
          <w:sz w:val="22"/>
          <w:szCs w:val="22"/>
        </w:rPr>
        <w:t xml:space="preserve"> </w:t>
      </w:r>
      <w:proofErr w:type="spellStart"/>
      <w:r w:rsidR="00567E71">
        <w:rPr>
          <w:sz w:val="22"/>
          <w:szCs w:val="22"/>
        </w:rPr>
        <w:t>rain</w:t>
      </w:r>
      <w:proofErr w:type="spellEnd"/>
      <w:r w:rsidR="00567E71">
        <w:rPr>
          <w:sz w:val="22"/>
          <w:szCs w:val="22"/>
        </w:rPr>
        <w:t>.</w:t>
      </w:r>
      <w:r w:rsidR="006A1234">
        <w:rPr>
          <w:sz w:val="22"/>
          <w:szCs w:val="22"/>
        </w:rPr>
        <w:t xml:space="preserve"> </w:t>
      </w:r>
      <w:proofErr w:type="spellStart"/>
      <w:r w:rsidR="006A1234">
        <w:rPr>
          <w:sz w:val="22"/>
          <w:szCs w:val="22"/>
        </w:rPr>
        <w:t>There</w:t>
      </w:r>
      <w:proofErr w:type="spellEnd"/>
      <w:r w:rsidR="006A1234">
        <w:rPr>
          <w:sz w:val="22"/>
          <w:szCs w:val="22"/>
        </w:rPr>
        <w:t xml:space="preserve"> is </w:t>
      </w:r>
      <w:proofErr w:type="spellStart"/>
      <w:r w:rsidR="006A1234">
        <w:rPr>
          <w:sz w:val="22"/>
          <w:szCs w:val="22"/>
        </w:rPr>
        <w:t>usually</w:t>
      </w:r>
      <w:proofErr w:type="spellEnd"/>
      <w:r w:rsidR="006A1234">
        <w:rPr>
          <w:sz w:val="22"/>
          <w:szCs w:val="22"/>
        </w:rPr>
        <w:t xml:space="preserve"> </w:t>
      </w:r>
      <w:proofErr w:type="spellStart"/>
      <w:r w:rsidR="006A1234">
        <w:rPr>
          <w:sz w:val="22"/>
          <w:szCs w:val="22"/>
        </w:rPr>
        <w:t>lots</w:t>
      </w:r>
      <w:proofErr w:type="spellEnd"/>
      <w:r w:rsidR="006A1234">
        <w:rPr>
          <w:sz w:val="22"/>
          <w:szCs w:val="22"/>
        </w:rPr>
        <w:t xml:space="preserve"> of sun.</w:t>
      </w:r>
    </w:p>
    <w:p w14:paraId="102A3ADF" w14:textId="46B9F0FF" w:rsidR="001B0125" w:rsidRPr="0080072F" w:rsidRDefault="001B0125" w:rsidP="00666F06">
      <w:pPr>
        <w:rPr>
          <w:sz w:val="16"/>
          <w:szCs w:val="16"/>
        </w:rPr>
      </w:pPr>
    </w:p>
    <w:p w14:paraId="3E785EA1" w14:textId="3FCAA6AA" w:rsidR="00FD6848" w:rsidRPr="00012A3A" w:rsidRDefault="00012A3A" w:rsidP="00576A13">
      <w:pPr>
        <w:ind w:left="1530" w:hanging="15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Daily </w:t>
      </w:r>
      <w:proofErr w:type="spellStart"/>
      <w:r>
        <w:rPr>
          <w:b/>
          <w:bCs/>
          <w:sz w:val="22"/>
          <w:szCs w:val="22"/>
        </w:rPr>
        <w:t>schedule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rigorous</w:t>
      </w:r>
      <w:proofErr w:type="spellEnd"/>
      <w:r>
        <w:rPr>
          <w:sz w:val="22"/>
          <w:szCs w:val="22"/>
        </w:rPr>
        <w:t xml:space="preserve"> since it is a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trip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Breakfasts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76A13"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at 7</w:t>
      </w:r>
      <w:r w:rsidR="00576A13">
        <w:rPr>
          <w:sz w:val="22"/>
          <w:szCs w:val="22"/>
        </w:rPr>
        <w:t>:00</w:t>
      </w:r>
      <w:r>
        <w:rPr>
          <w:sz w:val="22"/>
          <w:szCs w:val="22"/>
        </w:rPr>
        <w:t>am</w:t>
      </w:r>
      <w:r w:rsidR="0002543E">
        <w:rPr>
          <w:sz w:val="22"/>
          <w:szCs w:val="22"/>
        </w:rPr>
        <w:t xml:space="preserve">. </w:t>
      </w:r>
      <w:proofErr w:type="spellStart"/>
      <w:r w:rsidR="0002543E">
        <w:rPr>
          <w:sz w:val="22"/>
          <w:szCs w:val="22"/>
        </w:rPr>
        <w:t>W</w:t>
      </w:r>
      <w:r w:rsidR="00576A13">
        <w:rPr>
          <w:sz w:val="22"/>
          <w:szCs w:val="22"/>
        </w:rPr>
        <w:t>e</w:t>
      </w:r>
      <w:proofErr w:type="spellEnd"/>
      <w:r w:rsidR="00576A13">
        <w:rPr>
          <w:sz w:val="22"/>
          <w:szCs w:val="22"/>
        </w:rPr>
        <w:t xml:space="preserve"> </w:t>
      </w:r>
      <w:proofErr w:type="spellStart"/>
      <w:r w:rsidR="00576A13">
        <w:rPr>
          <w:sz w:val="22"/>
          <w:szCs w:val="22"/>
        </w:rPr>
        <w:t>leave</w:t>
      </w:r>
      <w:proofErr w:type="spellEnd"/>
      <w:r w:rsidR="00576A13">
        <w:rPr>
          <w:sz w:val="22"/>
          <w:szCs w:val="22"/>
        </w:rPr>
        <w:t xml:space="preserve"> </w:t>
      </w:r>
      <w:proofErr w:type="spellStart"/>
      <w:r w:rsidR="00576A13">
        <w:rPr>
          <w:sz w:val="22"/>
          <w:szCs w:val="22"/>
        </w:rPr>
        <w:t>the</w:t>
      </w:r>
      <w:proofErr w:type="spellEnd"/>
      <w:r w:rsidR="00576A13">
        <w:rPr>
          <w:sz w:val="22"/>
          <w:szCs w:val="22"/>
        </w:rPr>
        <w:t xml:space="preserve"> </w:t>
      </w:r>
      <w:proofErr w:type="spellStart"/>
      <w:r w:rsidR="00576A13">
        <w:rPr>
          <w:sz w:val="22"/>
          <w:szCs w:val="22"/>
        </w:rPr>
        <w:t>hotels</w:t>
      </w:r>
      <w:proofErr w:type="spellEnd"/>
      <w:r w:rsidR="00576A13">
        <w:rPr>
          <w:sz w:val="22"/>
          <w:szCs w:val="22"/>
        </w:rPr>
        <w:t xml:space="preserve"> </w:t>
      </w:r>
      <w:proofErr w:type="spellStart"/>
      <w:r w:rsidR="00576A13">
        <w:rPr>
          <w:sz w:val="22"/>
          <w:szCs w:val="22"/>
        </w:rPr>
        <w:t>around</w:t>
      </w:r>
      <w:proofErr w:type="spellEnd"/>
      <w:r w:rsidR="00576A13">
        <w:rPr>
          <w:sz w:val="22"/>
          <w:szCs w:val="22"/>
        </w:rPr>
        <w:t xml:space="preserve"> 8:15am</w:t>
      </w:r>
      <w:r w:rsidR="0002543E">
        <w:rPr>
          <w:sz w:val="22"/>
          <w:szCs w:val="22"/>
        </w:rPr>
        <w:t xml:space="preserve">. </w:t>
      </w:r>
      <w:proofErr w:type="spellStart"/>
      <w:r w:rsidR="0002543E">
        <w:rPr>
          <w:sz w:val="22"/>
          <w:szCs w:val="22"/>
        </w:rPr>
        <w:t>The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days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are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full</w:t>
      </w:r>
      <w:proofErr w:type="spellEnd"/>
      <w:r w:rsidR="0002543E">
        <w:rPr>
          <w:sz w:val="22"/>
          <w:szCs w:val="22"/>
        </w:rPr>
        <w:t xml:space="preserve"> of </w:t>
      </w:r>
      <w:proofErr w:type="spellStart"/>
      <w:r w:rsidR="0002543E">
        <w:rPr>
          <w:sz w:val="22"/>
          <w:szCs w:val="22"/>
        </w:rPr>
        <w:t>travel</w:t>
      </w:r>
      <w:proofErr w:type="spellEnd"/>
      <w:r w:rsidR="00DA177A">
        <w:rPr>
          <w:sz w:val="22"/>
          <w:szCs w:val="22"/>
        </w:rPr>
        <w:t xml:space="preserve"> </w:t>
      </w:r>
      <w:proofErr w:type="spellStart"/>
      <w:r w:rsidR="00DA177A">
        <w:rPr>
          <w:sz w:val="22"/>
          <w:szCs w:val="22"/>
        </w:rPr>
        <w:t>and</w:t>
      </w:r>
      <w:proofErr w:type="spellEnd"/>
      <w:r w:rsidR="00DA177A">
        <w:rPr>
          <w:sz w:val="22"/>
          <w:szCs w:val="22"/>
        </w:rPr>
        <w:t xml:space="preserve"> site </w:t>
      </w:r>
      <w:proofErr w:type="spellStart"/>
      <w:r w:rsidR="00DA177A">
        <w:rPr>
          <w:sz w:val="22"/>
          <w:szCs w:val="22"/>
        </w:rPr>
        <w:t>visits</w:t>
      </w:r>
      <w:proofErr w:type="spellEnd"/>
      <w:r w:rsidR="0002543E">
        <w:rPr>
          <w:sz w:val="22"/>
          <w:szCs w:val="22"/>
        </w:rPr>
        <w:t xml:space="preserve">, </w:t>
      </w:r>
      <w:proofErr w:type="spellStart"/>
      <w:r w:rsidR="0002543E">
        <w:rPr>
          <w:sz w:val="22"/>
          <w:szCs w:val="22"/>
        </w:rPr>
        <w:t>with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DA177A">
        <w:rPr>
          <w:sz w:val="22"/>
          <w:szCs w:val="22"/>
        </w:rPr>
        <w:t>lunch</w:t>
      </w:r>
      <w:proofErr w:type="spellEnd"/>
      <w:r w:rsidR="00DA177A">
        <w:rPr>
          <w:sz w:val="22"/>
          <w:szCs w:val="22"/>
        </w:rPr>
        <w:t xml:space="preserve"> </w:t>
      </w:r>
      <w:proofErr w:type="spellStart"/>
      <w:r w:rsidR="00DA177A">
        <w:rPr>
          <w:sz w:val="22"/>
          <w:szCs w:val="22"/>
        </w:rPr>
        <w:t>inserted</w:t>
      </w:r>
      <w:proofErr w:type="spellEnd"/>
      <w:r w:rsidR="00DA177A">
        <w:rPr>
          <w:sz w:val="22"/>
          <w:szCs w:val="22"/>
        </w:rPr>
        <w:t xml:space="preserve"> </w:t>
      </w:r>
      <w:proofErr w:type="spellStart"/>
      <w:r w:rsidR="00DA177A">
        <w:rPr>
          <w:sz w:val="22"/>
          <w:szCs w:val="22"/>
        </w:rPr>
        <w:t>around</w:t>
      </w:r>
      <w:proofErr w:type="spellEnd"/>
      <w:r w:rsidR="00DA177A">
        <w:rPr>
          <w:sz w:val="22"/>
          <w:szCs w:val="22"/>
        </w:rPr>
        <w:t xml:space="preserve"> </w:t>
      </w:r>
      <w:r w:rsidR="00327AB8">
        <w:rPr>
          <w:sz w:val="22"/>
          <w:szCs w:val="22"/>
        </w:rPr>
        <w:t xml:space="preserve">12noon. </w:t>
      </w:r>
      <w:proofErr w:type="spellStart"/>
      <w:r w:rsidR="00327AB8">
        <w:rPr>
          <w:sz w:val="22"/>
          <w:szCs w:val="22"/>
        </w:rPr>
        <w:t>W</w:t>
      </w:r>
      <w:r w:rsidR="009F3D82">
        <w:rPr>
          <w:sz w:val="22"/>
          <w:szCs w:val="22"/>
        </w:rPr>
        <w:t>e</w:t>
      </w:r>
      <w:proofErr w:type="spellEnd"/>
      <w:r w:rsidR="009F3D82">
        <w:rPr>
          <w:sz w:val="22"/>
          <w:szCs w:val="22"/>
        </w:rPr>
        <w:t xml:space="preserve"> </w:t>
      </w:r>
      <w:proofErr w:type="spellStart"/>
      <w:r w:rsidR="009F3D82">
        <w:rPr>
          <w:sz w:val="22"/>
          <w:szCs w:val="22"/>
        </w:rPr>
        <w:t>return</w:t>
      </w:r>
      <w:proofErr w:type="spellEnd"/>
      <w:r w:rsidR="009F3D82">
        <w:rPr>
          <w:sz w:val="22"/>
          <w:szCs w:val="22"/>
        </w:rPr>
        <w:t xml:space="preserve"> </w:t>
      </w:r>
      <w:proofErr w:type="spellStart"/>
      <w:r w:rsidR="009F3D82">
        <w:rPr>
          <w:sz w:val="22"/>
          <w:szCs w:val="22"/>
        </w:rPr>
        <w:t>to</w:t>
      </w:r>
      <w:proofErr w:type="spellEnd"/>
      <w:r w:rsidR="009F3D82">
        <w:rPr>
          <w:sz w:val="22"/>
          <w:szCs w:val="22"/>
        </w:rPr>
        <w:t xml:space="preserve"> </w:t>
      </w:r>
      <w:proofErr w:type="spellStart"/>
      <w:r w:rsidR="009F3D82">
        <w:rPr>
          <w:sz w:val="22"/>
          <w:szCs w:val="22"/>
        </w:rPr>
        <w:t>the</w:t>
      </w:r>
      <w:proofErr w:type="spellEnd"/>
      <w:r w:rsidR="009F3D82">
        <w:rPr>
          <w:sz w:val="22"/>
          <w:szCs w:val="22"/>
        </w:rPr>
        <w:t xml:space="preserve"> </w:t>
      </w:r>
      <w:proofErr w:type="spellStart"/>
      <w:r w:rsidR="009F3D82">
        <w:rPr>
          <w:sz w:val="22"/>
          <w:szCs w:val="22"/>
        </w:rPr>
        <w:t>hotels</w:t>
      </w:r>
      <w:proofErr w:type="spellEnd"/>
      <w:r w:rsidR="009F3D82">
        <w:rPr>
          <w:sz w:val="22"/>
          <w:szCs w:val="22"/>
        </w:rPr>
        <w:t xml:space="preserve"> </w:t>
      </w:r>
      <w:proofErr w:type="spellStart"/>
      <w:r w:rsidR="009F3D82">
        <w:rPr>
          <w:sz w:val="22"/>
          <w:szCs w:val="22"/>
        </w:rPr>
        <w:t>around</w:t>
      </w:r>
      <w:proofErr w:type="spellEnd"/>
      <w:r w:rsidR="009F3D82">
        <w:rPr>
          <w:sz w:val="22"/>
          <w:szCs w:val="22"/>
        </w:rPr>
        <w:t xml:space="preserve"> </w:t>
      </w:r>
      <w:r w:rsidR="00D66BFC">
        <w:rPr>
          <w:sz w:val="22"/>
          <w:szCs w:val="22"/>
        </w:rPr>
        <w:t>5</w:t>
      </w:r>
      <w:r w:rsidR="009F3D82">
        <w:rPr>
          <w:sz w:val="22"/>
          <w:szCs w:val="22"/>
        </w:rPr>
        <w:t>:</w:t>
      </w:r>
      <w:r w:rsidR="00D66BFC">
        <w:rPr>
          <w:sz w:val="22"/>
          <w:szCs w:val="22"/>
        </w:rPr>
        <w:t>3</w:t>
      </w:r>
      <w:r w:rsidR="009F3D82">
        <w:rPr>
          <w:sz w:val="22"/>
          <w:szCs w:val="22"/>
        </w:rPr>
        <w:t xml:space="preserve">0pm, </w:t>
      </w:r>
      <w:proofErr w:type="spellStart"/>
      <w:r w:rsidR="009F3D82">
        <w:rPr>
          <w:sz w:val="22"/>
          <w:szCs w:val="22"/>
        </w:rPr>
        <w:t>with</w:t>
      </w:r>
      <w:proofErr w:type="spellEnd"/>
      <w:r w:rsidR="009F3D82">
        <w:rPr>
          <w:sz w:val="22"/>
          <w:szCs w:val="22"/>
        </w:rPr>
        <w:t xml:space="preserve"> </w:t>
      </w:r>
      <w:proofErr w:type="spellStart"/>
      <w:r w:rsidR="009F3D82">
        <w:rPr>
          <w:sz w:val="22"/>
          <w:szCs w:val="22"/>
        </w:rPr>
        <w:t>dinner</w:t>
      </w:r>
      <w:proofErr w:type="spellEnd"/>
      <w:r w:rsidR="009F3D82">
        <w:rPr>
          <w:sz w:val="22"/>
          <w:szCs w:val="22"/>
        </w:rPr>
        <w:t xml:space="preserve"> </w:t>
      </w:r>
      <w:proofErr w:type="spellStart"/>
      <w:r w:rsidR="009F3D82">
        <w:rPr>
          <w:sz w:val="22"/>
          <w:szCs w:val="22"/>
        </w:rPr>
        <w:t>usually</w:t>
      </w:r>
      <w:proofErr w:type="spellEnd"/>
      <w:r w:rsidR="009F3D82">
        <w:rPr>
          <w:sz w:val="22"/>
          <w:szCs w:val="22"/>
        </w:rPr>
        <w:t xml:space="preserve"> at </w:t>
      </w:r>
      <w:r w:rsidR="0002543E">
        <w:rPr>
          <w:sz w:val="22"/>
          <w:szCs w:val="22"/>
        </w:rPr>
        <w:t xml:space="preserve">6:30pm. </w:t>
      </w:r>
      <w:proofErr w:type="spellStart"/>
      <w:r w:rsidR="0002543E">
        <w:rPr>
          <w:sz w:val="22"/>
          <w:szCs w:val="22"/>
        </w:rPr>
        <w:t>Evenings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are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typically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free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for</w:t>
      </w:r>
      <w:proofErr w:type="spellEnd"/>
      <w:r w:rsidR="0002543E">
        <w:rPr>
          <w:sz w:val="22"/>
          <w:szCs w:val="22"/>
        </w:rPr>
        <w:t xml:space="preserve"> rest </w:t>
      </w:r>
      <w:proofErr w:type="spellStart"/>
      <w:r w:rsidR="0002543E">
        <w:rPr>
          <w:sz w:val="22"/>
          <w:szCs w:val="22"/>
        </w:rPr>
        <w:t>or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personal</w:t>
      </w:r>
      <w:proofErr w:type="spellEnd"/>
      <w:r w:rsidR="0002543E">
        <w:rPr>
          <w:sz w:val="22"/>
          <w:szCs w:val="22"/>
        </w:rPr>
        <w:t xml:space="preserve"> </w:t>
      </w:r>
      <w:proofErr w:type="spellStart"/>
      <w:r w:rsidR="0002543E">
        <w:rPr>
          <w:sz w:val="22"/>
          <w:szCs w:val="22"/>
        </w:rPr>
        <w:t>exploration</w:t>
      </w:r>
      <w:proofErr w:type="spellEnd"/>
      <w:r w:rsidR="008A3030">
        <w:rPr>
          <w:sz w:val="22"/>
          <w:szCs w:val="22"/>
        </w:rPr>
        <w:t xml:space="preserve"> in </w:t>
      </w:r>
      <w:proofErr w:type="spellStart"/>
      <w:r w:rsidR="008A3030">
        <w:rPr>
          <w:sz w:val="22"/>
          <w:szCs w:val="22"/>
        </w:rPr>
        <w:t>the</w:t>
      </w:r>
      <w:proofErr w:type="spellEnd"/>
      <w:r w:rsidR="008A3030">
        <w:rPr>
          <w:sz w:val="22"/>
          <w:szCs w:val="22"/>
        </w:rPr>
        <w:t xml:space="preserve"> </w:t>
      </w:r>
      <w:proofErr w:type="spellStart"/>
      <w:r w:rsidR="008A3030">
        <w:rPr>
          <w:sz w:val="22"/>
          <w:szCs w:val="22"/>
        </w:rPr>
        <w:t>difference</w:t>
      </w:r>
      <w:proofErr w:type="spellEnd"/>
      <w:r w:rsidR="008A3030">
        <w:rPr>
          <w:sz w:val="22"/>
          <w:szCs w:val="22"/>
        </w:rPr>
        <w:t xml:space="preserve"> </w:t>
      </w:r>
      <w:proofErr w:type="spellStart"/>
      <w:r w:rsidR="008A3030">
        <w:rPr>
          <w:sz w:val="22"/>
          <w:szCs w:val="22"/>
        </w:rPr>
        <w:t>cities</w:t>
      </w:r>
      <w:proofErr w:type="spellEnd"/>
      <w:r w:rsidR="008A3030">
        <w:rPr>
          <w:sz w:val="22"/>
          <w:szCs w:val="22"/>
        </w:rPr>
        <w:t xml:space="preserve"> </w:t>
      </w:r>
      <w:proofErr w:type="spellStart"/>
      <w:r w:rsidR="008A3030">
        <w:rPr>
          <w:sz w:val="22"/>
          <w:szCs w:val="22"/>
        </w:rPr>
        <w:t>where</w:t>
      </w:r>
      <w:proofErr w:type="spellEnd"/>
      <w:r w:rsidR="008A3030">
        <w:rPr>
          <w:sz w:val="22"/>
          <w:szCs w:val="22"/>
        </w:rPr>
        <w:t xml:space="preserve"> </w:t>
      </w:r>
      <w:proofErr w:type="spellStart"/>
      <w:r w:rsidR="008A3030">
        <w:rPr>
          <w:sz w:val="22"/>
          <w:szCs w:val="22"/>
        </w:rPr>
        <w:t>we</w:t>
      </w:r>
      <w:proofErr w:type="spellEnd"/>
      <w:r w:rsidR="008A3030">
        <w:rPr>
          <w:sz w:val="22"/>
          <w:szCs w:val="22"/>
        </w:rPr>
        <w:t xml:space="preserve"> stop</w:t>
      </w:r>
      <w:r w:rsidR="0002543E">
        <w:rPr>
          <w:sz w:val="22"/>
          <w:szCs w:val="22"/>
        </w:rPr>
        <w:t xml:space="preserve">. </w:t>
      </w:r>
      <w:proofErr w:type="spellStart"/>
      <w:r w:rsidR="00327AB8">
        <w:rPr>
          <w:sz w:val="22"/>
          <w:szCs w:val="22"/>
        </w:rPr>
        <w:t>There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are</w:t>
      </w:r>
      <w:proofErr w:type="spellEnd"/>
      <w:r w:rsidR="00327AB8">
        <w:rPr>
          <w:sz w:val="22"/>
          <w:szCs w:val="22"/>
        </w:rPr>
        <w:t xml:space="preserve"> a </w:t>
      </w:r>
      <w:proofErr w:type="spellStart"/>
      <w:r w:rsidR="00327AB8">
        <w:rPr>
          <w:sz w:val="22"/>
          <w:szCs w:val="22"/>
        </w:rPr>
        <w:t>couple</w:t>
      </w:r>
      <w:proofErr w:type="spellEnd"/>
      <w:r w:rsidR="00327AB8">
        <w:rPr>
          <w:sz w:val="22"/>
          <w:szCs w:val="22"/>
        </w:rPr>
        <w:t xml:space="preserve"> of </w:t>
      </w:r>
      <w:proofErr w:type="spellStart"/>
      <w:r w:rsidR="00327AB8">
        <w:rPr>
          <w:sz w:val="22"/>
          <w:szCs w:val="22"/>
        </w:rPr>
        <w:t>days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with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additional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free</w:t>
      </w:r>
      <w:proofErr w:type="spellEnd"/>
      <w:r w:rsidR="00327AB8">
        <w:rPr>
          <w:sz w:val="22"/>
          <w:szCs w:val="22"/>
        </w:rPr>
        <w:t xml:space="preserve"> time </w:t>
      </w:r>
      <w:proofErr w:type="spellStart"/>
      <w:r w:rsidR="00D66BFC">
        <w:rPr>
          <w:sz w:val="22"/>
          <w:szCs w:val="22"/>
        </w:rPr>
        <w:t>added</w:t>
      </w:r>
      <w:proofErr w:type="spellEnd"/>
      <w:r w:rsidR="00D66BFC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during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the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afternoon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and</w:t>
      </w:r>
      <w:proofErr w:type="spellEnd"/>
      <w:r w:rsidR="00327AB8">
        <w:rPr>
          <w:sz w:val="22"/>
          <w:szCs w:val="22"/>
        </w:rPr>
        <w:t xml:space="preserve"> </w:t>
      </w:r>
      <w:proofErr w:type="spellStart"/>
      <w:r w:rsidR="00327AB8">
        <w:rPr>
          <w:sz w:val="22"/>
          <w:szCs w:val="22"/>
        </w:rPr>
        <w:t>evening</w:t>
      </w:r>
      <w:proofErr w:type="spellEnd"/>
      <w:r w:rsidR="00327AB8">
        <w:rPr>
          <w:sz w:val="22"/>
          <w:szCs w:val="22"/>
        </w:rPr>
        <w:t>.</w:t>
      </w:r>
    </w:p>
    <w:p w14:paraId="7F8673F4" w14:textId="77777777" w:rsidR="00FD6848" w:rsidRPr="00925F4F" w:rsidRDefault="00FD6848" w:rsidP="00666F06">
      <w:pPr>
        <w:rPr>
          <w:b/>
          <w:bCs/>
          <w:sz w:val="16"/>
          <w:szCs w:val="16"/>
        </w:rPr>
      </w:pPr>
    </w:p>
    <w:p w14:paraId="665F32E9" w14:textId="655CDC70" w:rsidR="0080072F" w:rsidRPr="0080072F" w:rsidRDefault="0080072F" w:rsidP="00E12ABA">
      <w:pPr>
        <w:ind w:left="630" w:hanging="63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Food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Mediterranean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cuisine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E12ABA">
        <w:rPr>
          <w:sz w:val="22"/>
          <w:szCs w:val="22"/>
        </w:rPr>
        <w:t>Very</w:t>
      </w:r>
      <w:proofErr w:type="spellEnd"/>
      <w:r w:rsidR="00E12ABA">
        <w:rPr>
          <w:sz w:val="22"/>
          <w:szCs w:val="22"/>
        </w:rPr>
        <w:t xml:space="preserve"> </w:t>
      </w:r>
      <w:proofErr w:type="spellStart"/>
      <w:r w:rsidR="00E12ABA">
        <w:rPr>
          <w:sz w:val="22"/>
          <w:szCs w:val="22"/>
        </w:rPr>
        <w:t>good</w:t>
      </w:r>
      <w:proofErr w:type="spellEnd"/>
      <w:r w:rsidR="00E12ABA">
        <w:rPr>
          <w:sz w:val="22"/>
          <w:szCs w:val="22"/>
        </w:rPr>
        <w:t xml:space="preserve"> </w:t>
      </w:r>
      <w:proofErr w:type="spellStart"/>
      <w:r w:rsidR="00E12ABA">
        <w:rPr>
          <w:sz w:val="22"/>
          <w:szCs w:val="22"/>
        </w:rPr>
        <w:t>b</w:t>
      </w:r>
      <w:r w:rsidR="00925F4F">
        <w:rPr>
          <w:sz w:val="22"/>
          <w:szCs w:val="22"/>
        </w:rPr>
        <w:t>reakfasts</w:t>
      </w:r>
      <w:proofErr w:type="spellEnd"/>
      <w:r w:rsidR="00925F4F">
        <w:rPr>
          <w:sz w:val="22"/>
          <w:szCs w:val="22"/>
        </w:rPr>
        <w:t xml:space="preserve"> </w:t>
      </w:r>
      <w:proofErr w:type="spellStart"/>
      <w:r w:rsidR="00925F4F">
        <w:rPr>
          <w:sz w:val="22"/>
          <w:szCs w:val="22"/>
        </w:rPr>
        <w:t>and</w:t>
      </w:r>
      <w:proofErr w:type="spellEnd"/>
      <w:r w:rsidR="00A55BC2">
        <w:rPr>
          <w:sz w:val="22"/>
          <w:szCs w:val="22"/>
        </w:rPr>
        <w:t xml:space="preserve"> </w:t>
      </w:r>
      <w:proofErr w:type="spellStart"/>
      <w:r w:rsidR="00A55BC2">
        <w:rPr>
          <w:sz w:val="22"/>
          <w:szCs w:val="22"/>
        </w:rPr>
        <w:t>full</w:t>
      </w:r>
      <w:proofErr w:type="spellEnd"/>
      <w:r w:rsidR="00925F4F">
        <w:rPr>
          <w:sz w:val="22"/>
          <w:szCs w:val="22"/>
        </w:rPr>
        <w:t xml:space="preserve"> </w:t>
      </w:r>
      <w:proofErr w:type="spellStart"/>
      <w:r w:rsidR="00925F4F">
        <w:rPr>
          <w:sz w:val="22"/>
          <w:szCs w:val="22"/>
        </w:rPr>
        <w:t>dinners</w:t>
      </w:r>
      <w:proofErr w:type="spellEnd"/>
      <w:r w:rsidR="00925F4F">
        <w:rPr>
          <w:sz w:val="22"/>
          <w:szCs w:val="22"/>
        </w:rPr>
        <w:t xml:space="preserve"> </w:t>
      </w:r>
      <w:proofErr w:type="spellStart"/>
      <w:r w:rsidR="00925F4F">
        <w:rPr>
          <w:sz w:val="22"/>
          <w:szCs w:val="22"/>
        </w:rPr>
        <w:t>are</w:t>
      </w:r>
      <w:proofErr w:type="spellEnd"/>
      <w:r w:rsidR="00925F4F">
        <w:rPr>
          <w:sz w:val="22"/>
          <w:szCs w:val="22"/>
        </w:rPr>
        <w:t xml:space="preserve"> </w:t>
      </w:r>
      <w:proofErr w:type="spellStart"/>
      <w:r w:rsidR="00925F4F">
        <w:rPr>
          <w:sz w:val="22"/>
          <w:szCs w:val="22"/>
        </w:rPr>
        <w:t>included</w:t>
      </w:r>
      <w:proofErr w:type="spellEnd"/>
      <w:r w:rsidR="00925F4F">
        <w:rPr>
          <w:sz w:val="22"/>
          <w:szCs w:val="22"/>
        </w:rPr>
        <w:t xml:space="preserve"> in </w:t>
      </w:r>
      <w:proofErr w:type="spellStart"/>
      <w:r w:rsidR="00925F4F">
        <w:rPr>
          <w:sz w:val="22"/>
          <w:szCs w:val="22"/>
        </w:rPr>
        <w:t>the</w:t>
      </w:r>
      <w:proofErr w:type="spellEnd"/>
      <w:r w:rsidR="00925F4F">
        <w:rPr>
          <w:sz w:val="22"/>
          <w:szCs w:val="22"/>
        </w:rPr>
        <w:t xml:space="preserve"> </w:t>
      </w:r>
      <w:proofErr w:type="spellStart"/>
      <w:r w:rsidR="00925F4F">
        <w:rPr>
          <w:sz w:val="22"/>
          <w:szCs w:val="22"/>
        </w:rPr>
        <w:t>cost</w:t>
      </w:r>
      <w:proofErr w:type="spellEnd"/>
      <w:r w:rsidR="00925F4F">
        <w:rPr>
          <w:sz w:val="22"/>
          <w:szCs w:val="22"/>
        </w:rPr>
        <w:t xml:space="preserve">. </w:t>
      </w:r>
      <w:proofErr w:type="spellStart"/>
      <w:r w:rsidR="00925F4F">
        <w:rPr>
          <w:sz w:val="22"/>
          <w:szCs w:val="22"/>
        </w:rPr>
        <w:t>Lunches</w:t>
      </w:r>
      <w:proofErr w:type="spellEnd"/>
      <w:r w:rsidR="00E12ABA">
        <w:rPr>
          <w:sz w:val="22"/>
          <w:szCs w:val="22"/>
        </w:rPr>
        <w:t xml:space="preserve"> </w:t>
      </w:r>
      <w:proofErr w:type="spellStart"/>
      <w:r w:rsidR="00E12ABA">
        <w:rPr>
          <w:sz w:val="22"/>
          <w:szCs w:val="22"/>
        </w:rPr>
        <w:t>and</w:t>
      </w:r>
      <w:proofErr w:type="spellEnd"/>
      <w:r w:rsidR="00E12ABA">
        <w:rPr>
          <w:sz w:val="22"/>
          <w:szCs w:val="22"/>
        </w:rPr>
        <w:t xml:space="preserve"> </w:t>
      </w:r>
      <w:proofErr w:type="spellStart"/>
      <w:r w:rsidR="00E12ABA">
        <w:rPr>
          <w:sz w:val="22"/>
          <w:szCs w:val="22"/>
        </w:rPr>
        <w:t>mid-day</w:t>
      </w:r>
      <w:proofErr w:type="spellEnd"/>
      <w:r w:rsidR="00E12ABA">
        <w:rPr>
          <w:sz w:val="22"/>
          <w:szCs w:val="22"/>
        </w:rPr>
        <w:t xml:space="preserve"> </w:t>
      </w:r>
      <w:proofErr w:type="spellStart"/>
      <w:r w:rsidR="00E12ABA">
        <w:rPr>
          <w:sz w:val="22"/>
          <w:szCs w:val="22"/>
        </w:rPr>
        <w:t>coffee</w:t>
      </w:r>
      <w:proofErr w:type="spellEnd"/>
      <w:r w:rsidR="00E12ABA">
        <w:rPr>
          <w:sz w:val="22"/>
          <w:szCs w:val="22"/>
        </w:rPr>
        <w:t>/</w:t>
      </w:r>
      <w:proofErr w:type="spellStart"/>
      <w:r w:rsidR="00E12ABA">
        <w:rPr>
          <w:sz w:val="22"/>
          <w:szCs w:val="22"/>
        </w:rPr>
        <w:t>snacks</w:t>
      </w:r>
      <w:proofErr w:type="spellEnd"/>
      <w:r w:rsidR="00E12ABA">
        <w:rPr>
          <w:sz w:val="22"/>
          <w:szCs w:val="22"/>
        </w:rPr>
        <w:t xml:space="preserve"> </w:t>
      </w:r>
      <w:proofErr w:type="spellStart"/>
      <w:r w:rsidR="00E12ABA">
        <w:rPr>
          <w:sz w:val="22"/>
          <w:szCs w:val="22"/>
        </w:rPr>
        <w:t>are</w:t>
      </w:r>
      <w:proofErr w:type="spellEnd"/>
      <w:r w:rsidR="00925F4F">
        <w:rPr>
          <w:sz w:val="22"/>
          <w:szCs w:val="22"/>
        </w:rPr>
        <w:t xml:space="preserve"> at </w:t>
      </w:r>
      <w:proofErr w:type="spellStart"/>
      <w:r w:rsidR="00925F4F">
        <w:rPr>
          <w:sz w:val="22"/>
          <w:szCs w:val="22"/>
        </w:rPr>
        <w:t>the</w:t>
      </w:r>
      <w:proofErr w:type="spellEnd"/>
      <w:r w:rsidR="00925F4F">
        <w:rPr>
          <w:sz w:val="22"/>
          <w:szCs w:val="22"/>
        </w:rPr>
        <w:t xml:space="preserve"> </w:t>
      </w:r>
      <w:proofErr w:type="spellStart"/>
      <w:r w:rsidR="00925F4F">
        <w:rPr>
          <w:sz w:val="22"/>
          <w:szCs w:val="22"/>
        </w:rPr>
        <w:t>expense</w:t>
      </w:r>
      <w:proofErr w:type="spellEnd"/>
      <w:r w:rsidR="00925F4F">
        <w:rPr>
          <w:sz w:val="22"/>
          <w:szCs w:val="22"/>
        </w:rPr>
        <w:t xml:space="preserve"> of </w:t>
      </w:r>
      <w:proofErr w:type="spellStart"/>
      <w:r w:rsidR="00925F4F">
        <w:rPr>
          <w:sz w:val="22"/>
          <w:szCs w:val="22"/>
        </w:rPr>
        <w:t>the</w:t>
      </w:r>
      <w:proofErr w:type="spellEnd"/>
      <w:r w:rsidR="00925F4F">
        <w:rPr>
          <w:sz w:val="22"/>
          <w:szCs w:val="22"/>
        </w:rPr>
        <w:t xml:space="preserve"> </w:t>
      </w:r>
      <w:proofErr w:type="spellStart"/>
      <w:r w:rsidR="00925F4F">
        <w:rPr>
          <w:sz w:val="22"/>
          <w:szCs w:val="22"/>
        </w:rPr>
        <w:t>participants</w:t>
      </w:r>
      <w:proofErr w:type="spellEnd"/>
      <w:r w:rsidR="00925F4F">
        <w:rPr>
          <w:sz w:val="22"/>
          <w:szCs w:val="22"/>
        </w:rPr>
        <w:t xml:space="preserve">. </w:t>
      </w:r>
      <w:r w:rsidR="00343709">
        <w:rPr>
          <w:sz w:val="22"/>
          <w:szCs w:val="22"/>
        </w:rPr>
        <w:t>(</w:t>
      </w:r>
      <w:proofErr w:type="spellStart"/>
      <w:r w:rsidR="00805EEE">
        <w:rPr>
          <w:sz w:val="22"/>
          <w:szCs w:val="22"/>
        </w:rPr>
        <w:t>I</w:t>
      </w:r>
      <w:r w:rsidR="00343709">
        <w:rPr>
          <w:sz w:val="22"/>
          <w:szCs w:val="22"/>
        </w:rPr>
        <w:t>f</w:t>
      </w:r>
      <w:proofErr w:type="spellEnd"/>
      <w:r w:rsidR="00343709">
        <w:rPr>
          <w:sz w:val="22"/>
          <w:szCs w:val="22"/>
        </w:rPr>
        <w:t xml:space="preserve"> </w:t>
      </w:r>
      <w:proofErr w:type="spellStart"/>
      <w:r w:rsidR="00343709">
        <w:rPr>
          <w:sz w:val="22"/>
          <w:szCs w:val="22"/>
        </w:rPr>
        <w:t>you</w:t>
      </w:r>
      <w:proofErr w:type="spellEnd"/>
      <w:r w:rsidR="00343709">
        <w:rPr>
          <w:sz w:val="22"/>
          <w:szCs w:val="22"/>
        </w:rPr>
        <w:t xml:space="preserve"> </w:t>
      </w:r>
      <w:proofErr w:type="spellStart"/>
      <w:r w:rsidR="00343709">
        <w:rPr>
          <w:sz w:val="22"/>
          <w:szCs w:val="22"/>
        </w:rPr>
        <w:t>have</w:t>
      </w:r>
      <w:proofErr w:type="spellEnd"/>
      <w:r w:rsidR="00343709">
        <w:rPr>
          <w:sz w:val="22"/>
          <w:szCs w:val="22"/>
        </w:rPr>
        <w:t xml:space="preserve"> </w:t>
      </w:r>
      <w:proofErr w:type="spellStart"/>
      <w:r w:rsidR="00343709">
        <w:rPr>
          <w:sz w:val="22"/>
          <w:szCs w:val="22"/>
        </w:rPr>
        <w:t>dietary</w:t>
      </w:r>
      <w:proofErr w:type="spellEnd"/>
      <w:r w:rsidR="00343709">
        <w:rPr>
          <w:sz w:val="22"/>
          <w:szCs w:val="22"/>
        </w:rPr>
        <w:t xml:space="preserve"> </w:t>
      </w:r>
      <w:proofErr w:type="spellStart"/>
      <w:r w:rsidR="00343709">
        <w:rPr>
          <w:sz w:val="22"/>
          <w:szCs w:val="22"/>
        </w:rPr>
        <w:t>restrictions</w:t>
      </w:r>
      <w:proofErr w:type="spellEnd"/>
      <w:r w:rsidR="00343709">
        <w:rPr>
          <w:sz w:val="22"/>
          <w:szCs w:val="22"/>
        </w:rPr>
        <w:t xml:space="preserve">, be sure </w:t>
      </w:r>
      <w:proofErr w:type="spellStart"/>
      <w:r w:rsidR="00343709">
        <w:rPr>
          <w:sz w:val="22"/>
          <w:szCs w:val="22"/>
        </w:rPr>
        <w:t>to</w:t>
      </w:r>
      <w:proofErr w:type="spellEnd"/>
      <w:r w:rsidR="00343709">
        <w:rPr>
          <w:sz w:val="22"/>
          <w:szCs w:val="22"/>
        </w:rPr>
        <w:t xml:space="preserve"> </w:t>
      </w:r>
      <w:proofErr w:type="spellStart"/>
      <w:r w:rsidR="00343709">
        <w:rPr>
          <w:sz w:val="22"/>
          <w:szCs w:val="22"/>
        </w:rPr>
        <w:t>invest</w:t>
      </w:r>
      <w:r w:rsidR="006B3CFD">
        <w:rPr>
          <w:sz w:val="22"/>
          <w:szCs w:val="22"/>
        </w:rPr>
        <w:t>igate</w:t>
      </w:r>
      <w:proofErr w:type="spellEnd"/>
      <w:r w:rsidR="00343709">
        <w:rPr>
          <w:sz w:val="22"/>
          <w:szCs w:val="22"/>
        </w:rPr>
        <w:t xml:space="preserve"> </w:t>
      </w:r>
      <w:proofErr w:type="spellStart"/>
      <w:r w:rsidR="00343709">
        <w:rPr>
          <w:sz w:val="22"/>
          <w:szCs w:val="22"/>
        </w:rPr>
        <w:t>to</w:t>
      </w:r>
      <w:proofErr w:type="spellEnd"/>
      <w:r w:rsidR="00343709">
        <w:rPr>
          <w:sz w:val="22"/>
          <w:szCs w:val="22"/>
        </w:rPr>
        <w:t xml:space="preserve"> </w:t>
      </w:r>
      <w:proofErr w:type="spellStart"/>
      <w:r w:rsidR="00343709">
        <w:rPr>
          <w:sz w:val="22"/>
          <w:szCs w:val="22"/>
        </w:rPr>
        <w:t>see</w:t>
      </w:r>
      <w:proofErr w:type="spellEnd"/>
      <w:r w:rsidR="00343709">
        <w:rPr>
          <w:sz w:val="22"/>
          <w:szCs w:val="22"/>
        </w:rPr>
        <w:t xml:space="preserve"> </w:t>
      </w:r>
      <w:r w:rsidR="00461C58">
        <w:rPr>
          <w:sz w:val="22"/>
          <w:szCs w:val="22"/>
        </w:rPr>
        <w:t xml:space="preserve">how a </w:t>
      </w:r>
      <w:proofErr w:type="spellStart"/>
      <w:r w:rsidR="00461C58">
        <w:rPr>
          <w:sz w:val="22"/>
          <w:szCs w:val="22"/>
        </w:rPr>
        <w:t>mediterranean</w:t>
      </w:r>
      <w:proofErr w:type="spellEnd"/>
      <w:r w:rsidR="00461C58">
        <w:rPr>
          <w:sz w:val="22"/>
          <w:szCs w:val="22"/>
        </w:rPr>
        <w:t xml:space="preserve"> </w:t>
      </w:r>
      <w:proofErr w:type="spellStart"/>
      <w:r w:rsidR="00461C58">
        <w:rPr>
          <w:sz w:val="22"/>
          <w:szCs w:val="22"/>
        </w:rPr>
        <w:t>diet</w:t>
      </w:r>
      <w:proofErr w:type="spellEnd"/>
      <w:r w:rsidR="00461C58">
        <w:rPr>
          <w:sz w:val="22"/>
          <w:szCs w:val="22"/>
        </w:rPr>
        <w:t xml:space="preserve"> </w:t>
      </w:r>
      <w:proofErr w:type="spellStart"/>
      <w:r w:rsidR="00805EEE">
        <w:rPr>
          <w:sz w:val="22"/>
          <w:szCs w:val="22"/>
        </w:rPr>
        <w:t>affects</w:t>
      </w:r>
      <w:proofErr w:type="spellEnd"/>
      <w:r w:rsidR="00805EEE">
        <w:rPr>
          <w:sz w:val="22"/>
          <w:szCs w:val="22"/>
        </w:rPr>
        <w:t xml:space="preserve"> </w:t>
      </w:r>
      <w:proofErr w:type="spellStart"/>
      <w:r w:rsidR="00805EEE">
        <w:rPr>
          <w:sz w:val="22"/>
          <w:szCs w:val="22"/>
        </w:rPr>
        <w:t>you</w:t>
      </w:r>
      <w:r w:rsidR="006B3CFD">
        <w:rPr>
          <w:sz w:val="22"/>
          <w:szCs w:val="22"/>
        </w:rPr>
        <w:t>r</w:t>
      </w:r>
      <w:proofErr w:type="spellEnd"/>
      <w:r w:rsidR="006B3CFD">
        <w:rPr>
          <w:sz w:val="22"/>
          <w:szCs w:val="22"/>
        </w:rPr>
        <w:t xml:space="preserve"> </w:t>
      </w:r>
      <w:proofErr w:type="spellStart"/>
      <w:r w:rsidR="006B3CFD">
        <w:rPr>
          <w:sz w:val="22"/>
          <w:szCs w:val="22"/>
        </w:rPr>
        <w:t>health</w:t>
      </w:r>
      <w:proofErr w:type="spellEnd"/>
      <w:r w:rsidR="00805EEE">
        <w:rPr>
          <w:sz w:val="22"/>
          <w:szCs w:val="22"/>
        </w:rPr>
        <w:t>.)</w:t>
      </w:r>
    </w:p>
    <w:p w14:paraId="33A067DB" w14:textId="4805EA04" w:rsidR="00946127" w:rsidRPr="007656E6" w:rsidRDefault="00946127" w:rsidP="00946127">
      <w:pPr>
        <w:rPr>
          <w:sz w:val="16"/>
          <w:szCs w:val="16"/>
        </w:rPr>
      </w:pPr>
    </w:p>
    <w:p w14:paraId="2242B60B" w14:textId="2C3F87BD" w:rsidR="00946127" w:rsidRPr="00946127" w:rsidRDefault="00946127" w:rsidP="006940B6">
      <w:pPr>
        <w:ind w:left="1890" w:hanging="1890"/>
        <w:rPr>
          <w:sz w:val="22"/>
          <w:szCs w:val="22"/>
        </w:rPr>
      </w:pPr>
      <w:proofErr w:type="spellStart"/>
      <w:r w:rsidRPr="009D06F2">
        <w:rPr>
          <w:b/>
          <w:bCs/>
          <w:sz w:val="22"/>
          <w:szCs w:val="22"/>
        </w:rPr>
        <w:t>Cancellation</w:t>
      </w:r>
      <w:proofErr w:type="spellEnd"/>
      <w:r w:rsidRPr="009D06F2">
        <w:rPr>
          <w:b/>
          <w:bCs/>
          <w:sz w:val="22"/>
          <w:szCs w:val="22"/>
        </w:rPr>
        <w:t xml:space="preserve"> </w:t>
      </w:r>
      <w:proofErr w:type="spellStart"/>
      <w:r w:rsidR="005A6F17">
        <w:rPr>
          <w:b/>
          <w:bCs/>
          <w:sz w:val="22"/>
          <w:szCs w:val="22"/>
        </w:rPr>
        <w:t>policy</w:t>
      </w:r>
      <w:proofErr w:type="spellEnd"/>
      <w:r w:rsidRPr="009D06F2">
        <w:rPr>
          <w:b/>
          <w:bCs/>
          <w:sz w:val="22"/>
          <w:szCs w:val="22"/>
        </w:rPr>
        <w:t>:</w:t>
      </w:r>
      <w:r w:rsidR="009D06F2">
        <w:rPr>
          <w:sz w:val="22"/>
          <w:szCs w:val="22"/>
        </w:rPr>
        <w:t xml:space="preserve"> A </w:t>
      </w:r>
      <w:proofErr w:type="spellStart"/>
      <w:r w:rsidR="009D06F2">
        <w:rPr>
          <w:sz w:val="22"/>
          <w:szCs w:val="22"/>
        </w:rPr>
        <w:t>non-refundable</w:t>
      </w:r>
      <w:proofErr w:type="spellEnd"/>
      <w:r w:rsidR="009D06F2">
        <w:rPr>
          <w:sz w:val="22"/>
          <w:szCs w:val="22"/>
        </w:rPr>
        <w:t xml:space="preserve"> </w:t>
      </w:r>
      <w:proofErr w:type="spellStart"/>
      <w:r w:rsidR="009D06F2">
        <w:rPr>
          <w:sz w:val="22"/>
          <w:szCs w:val="22"/>
        </w:rPr>
        <w:t>deposit</w:t>
      </w:r>
      <w:proofErr w:type="spellEnd"/>
      <w:r w:rsidR="009D06F2">
        <w:rPr>
          <w:sz w:val="22"/>
          <w:szCs w:val="22"/>
        </w:rPr>
        <w:t xml:space="preserve"> of $200 is </w:t>
      </w:r>
      <w:proofErr w:type="spellStart"/>
      <w:r w:rsidR="009D06F2">
        <w:rPr>
          <w:sz w:val="22"/>
          <w:szCs w:val="22"/>
        </w:rPr>
        <w:t>due</w:t>
      </w:r>
      <w:proofErr w:type="spellEnd"/>
      <w:r w:rsidR="009D06F2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by</w:t>
      </w:r>
      <w:proofErr w:type="spellEnd"/>
      <w:r w:rsidR="00341D2D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December</w:t>
      </w:r>
      <w:proofErr w:type="spellEnd"/>
      <w:r w:rsidR="00341D2D">
        <w:rPr>
          <w:sz w:val="22"/>
          <w:szCs w:val="22"/>
        </w:rPr>
        <w:t xml:space="preserve"> 1, </w:t>
      </w:r>
      <w:proofErr w:type="spellStart"/>
      <w:r w:rsidR="00341D2D">
        <w:rPr>
          <w:sz w:val="22"/>
          <w:szCs w:val="22"/>
        </w:rPr>
        <w:t>with</w:t>
      </w:r>
      <w:proofErr w:type="spellEnd"/>
      <w:r w:rsidR="00341D2D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the</w:t>
      </w:r>
      <w:proofErr w:type="spellEnd"/>
      <w:r w:rsidR="00341D2D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remainder</w:t>
      </w:r>
      <w:proofErr w:type="spellEnd"/>
      <w:r w:rsidR="00341D2D">
        <w:rPr>
          <w:sz w:val="22"/>
          <w:szCs w:val="22"/>
        </w:rPr>
        <w:t xml:space="preserve"> of </w:t>
      </w:r>
      <w:proofErr w:type="spellStart"/>
      <w:r w:rsidR="00341D2D">
        <w:rPr>
          <w:sz w:val="22"/>
          <w:szCs w:val="22"/>
        </w:rPr>
        <w:t>the</w:t>
      </w:r>
      <w:proofErr w:type="spellEnd"/>
      <w:r w:rsidR="00341D2D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cost</w:t>
      </w:r>
      <w:proofErr w:type="spellEnd"/>
      <w:r w:rsidR="00341D2D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due</w:t>
      </w:r>
      <w:proofErr w:type="spellEnd"/>
      <w:r w:rsidR="00341D2D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by</w:t>
      </w:r>
      <w:proofErr w:type="spellEnd"/>
      <w:r w:rsidR="00341D2D">
        <w:rPr>
          <w:sz w:val="22"/>
          <w:szCs w:val="22"/>
        </w:rPr>
        <w:t xml:space="preserve"> </w:t>
      </w:r>
      <w:proofErr w:type="spellStart"/>
      <w:r w:rsidR="00341D2D">
        <w:rPr>
          <w:sz w:val="22"/>
          <w:szCs w:val="22"/>
        </w:rPr>
        <w:t>February</w:t>
      </w:r>
      <w:proofErr w:type="spellEnd"/>
      <w:r w:rsidR="00341D2D">
        <w:rPr>
          <w:sz w:val="22"/>
          <w:szCs w:val="22"/>
        </w:rPr>
        <w:t xml:space="preserve"> 13, 2023.</w:t>
      </w:r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If</w:t>
      </w:r>
      <w:proofErr w:type="spellEnd"/>
      <w:r w:rsidR="009928E1">
        <w:rPr>
          <w:sz w:val="22"/>
          <w:szCs w:val="22"/>
        </w:rPr>
        <w:t xml:space="preserve"> a </w:t>
      </w:r>
      <w:proofErr w:type="spellStart"/>
      <w:r w:rsidR="009928E1">
        <w:rPr>
          <w:sz w:val="22"/>
          <w:szCs w:val="22"/>
        </w:rPr>
        <w:t>participant</w:t>
      </w:r>
      <w:proofErr w:type="spellEnd"/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must</w:t>
      </w:r>
      <w:proofErr w:type="spellEnd"/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drop</w:t>
      </w:r>
      <w:proofErr w:type="spellEnd"/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out</w:t>
      </w:r>
      <w:proofErr w:type="spellEnd"/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after</w:t>
      </w:r>
      <w:proofErr w:type="spellEnd"/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Febuary</w:t>
      </w:r>
      <w:proofErr w:type="spellEnd"/>
      <w:r w:rsidR="009928E1">
        <w:rPr>
          <w:sz w:val="22"/>
          <w:szCs w:val="22"/>
        </w:rPr>
        <w:t xml:space="preserve"> 13, </w:t>
      </w:r>
      <w:proofErr w:type="spellStart"/>
      <w:r w:rsidR="009928E1">
        <w:rPr>
          <w:sz w:val="22"/>
          <w:szCs w:val="22"/>
        </w:rPr>
        <w:t>the</w:t>
      </w:r>
      <w:proofErr w:type="spellEnd"/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refund</w:t>
      </w:r>
      <w:proofErr w:type="spellEnd"/>
      <w:r w:rsidR="009928E1">
        <w:rPr>
          <w:sz w:val="22"/>
          <w:szCs w:val="22"/>
        </w:rPr>
        <w:t xml:space="preserve"> </w:t>
      </w:r>
      <w:proofErr w:type="spellStart"/>
      <w:r w:rsidR="009928E1">
        <w:rPr>
          <w:sz w:val="22"/>
          <w:szCs w:val="22"/>
        </w:rPr>
        <w:t>policy</w:t>
      </w:r>
      <w:proofErr w:type="spellEnd"/>
      <w:r w:rsidR="009928E1">
        <w:rPr>
          <w:sz w:val="22"/>
          <w:szCs w:val="22"/>
        </w:rPr>
        <w:t xml:space="preserve"> is as </w:t>
      </w:r>
      <w:proofErr w:type="spellStart"/>
      <w:r w:rsidR="009928E1">
        <w:rPr>
          <w:sz w:val="22"/>
          <w:szCs w:val="22"/>
        </w:rPr>
        <w:t>follows</w:t>
      </w:r>
      <w:proofErr w:type="spellEnd"/>
      <w:r w:rsidR="009928E1">
        <w:rPr>
          <w:sz w:val="22"/>
          <w:szCs w:val="22"/>
        </w:rPr>
        <w:t>:</w:t>
      </w:r>
      <w:r w:rsidRPr="00946127">
        <w:rPr>
          <w:sz w:val="22"/>
          <w:szCs w:val="22"/>
        </w:rPr>
        <w:tab/>
      </w:r>
      <w:r w:rsidR="00BE4309">
        <w:rPr>
          <w:sz w:val="22"/>
          <w:szCs w:val="22"/>
        </w:rPr>
        <w:tab/>
      </w:r>
      <w:r w:rsidRPr="00946127">
        <w:rPr>
          <w:sz w:val="22"/>
          <w:szCs w:val="22"/>
        </w:rPr>
        <w:tab/>
        <w:t xml:space="preserve">- 89-60 </w:t>
      </w:r>
      <w:proofErr w:type="spellStart"/>
      <w:r w:rsidRPr="00946127">
        <w:rPr>
          <w:sz w:val="22"/>
          <w:szCs w:val="22"/>
        </w:rPr>
        <w:t>days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prior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to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proofErr w:type="gramStart"/>
      <w:r w:rsidRPr="00946127">
        <w:rPr>
          <w:sz w:val="22"/>
          <w:szCs w:val="22"/>
        </w:rPr>
        <w:t>departure</w:t>
      </w:r>
      <w:proofErr w:type="spellEnd"/>
      <w:r w:rsidRPr="00946127">
        <w:rPr>
          <w:sz w:val="22"/>
          <w:szCs w:val="22"/>
        </w:rPr>
        <w:t>:</w:t>
      </w:r>
      <w:r w:rsidR="00BE4309">
        <w:rPr>
          <w:sz w:val="22"/>
          <w:szCs w:val="22"/>
        </w:rPr>
        <w:t xml:space="preserve">  </w:t>
      </w:r>
      <w:proofErr w:type="spellStart"/>
      <w:r w:rsidR="005A6F17">
        <w:rPr>
          <w:sz w:val="22"/>
          <w:szCs w:val="22"/>
        </w:rPr>
        <w:t>n</w:t>
      </w:r>
      <w:r w:rsidRPr="00946127">
        <w:rPr>
          <w:sz w:val="22"/>
          <w:szCs w:val="22"/>
        </w:rPr>
        <w:t>o</w:t>
      </w:r>
      <w:proofErr w:type="spellEnd"/>
      <w:proofErr w:type="gramEnd"/>
      <w:r w:rsidRPr="00946127">
        <w:rPr>
          <w:sz w:val="22"/>
          <w:szCs w:val="22"/>
        </w:rPr>
        <w:t xml:space="preserve"> </w:t>
      </w:r>
      <w:proofErr w:type="spellStart"/>
      <w:r w:rsidR="005A6F17">
        <w:rPr>
          <w:sz w:val="22"/>
          <w:szCs w:val="22"/>
        </w:rPr>
        <w:t>p</w:t>
      </w:r>
      <w:r w:rsidRPr="00946127">
        <w:rPr>
          <w:sz w:val="22"/>
          <w:szCs w:val="22"/>
        </w:rPr>
        <w:t>enalty</w:t>
      </w:r>
      <w:proofErr w:type="spellEnd"/>
    </w:p>
    <w:p w14:paraId="744E9A76" w14:textId="071B6495" w:rsidR="00946127" w:rsidRPr="00946127" w:rsidRDefault="00946127" w:rsidP="00946127">
      <w:pPr>
        <w:rPr>
          <w:sz w:val="22"/>
          <w:szCs w:val="22"/>
        </w:rPr>
      </w:pP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  <w:t xml:space="preserve">- 59-45 </w:t>
      </w:r>
      <w:proofErr w:type="spellStart"/>
      <w:r w:rsidRPr="00946127">
        <w:rPr>
          <w:sz w:val="22"/>
          <w:szCs w:val="22"/>
        </w:rPr>
        <w:t>days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prior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to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departure</w:t>
      </w:r>
      <w:proofErr w:type="spellEnd"/>
      <w:r w:rsidRPr="00946127">
        <w:rPr>
          <w:sz w:val="22"/>
          <w:szCs w:val="22"/>
        </w:rPr>
        <w:t>:</w:t>
      </w:r>
      <w:r w:rsidRPr="00946127">
        <w:rPr>
          <w:sz w:val="22"/>
          <w:szCs w:val="22"/>
        </w:rPr>
        <w:tab/>
        <w:t>10%</w:t>
      </w:r>
      <w:r w:rsidR="005A6F17">
        <w:rPr>
          <w:sz w:val="22"/>
          <w:szCs w:val="22"/>
        </w:rPr>
        <w:t xml:space="preserve"> </w:t>
      </w:r>
      <w:proofErr w:type="spellStart"/>
      <w:r w:rsidR="005A6F17">
        <w:rPr>
          <w:sz w:val="22"/>
          <w:szCs w:val="22"/>
        </w:rPr>
        <w:t>penalty</w:t>
      </w:r>
      <w:proofErr w:type="spellEnd"/>
      <w:r w:rsidRPr="00946127">
        <w:rPr>
          <w:sz w:val="22"/>
          <w:szCs w:val="22"/>
        </w:rPr>
        <w:t xml:space="preserve"> </w:t>
      </w:r>
    </w:p>
    <w:p w14:paraId="0688923D" w14:textId="373CD6BB" w:rsidR="00946127" w:rsidRPr="00946127" w:rsidRDefault="00946127" w:rsidP="00946127">
      <w:pPr>
        <w:rPr>
          <w:sz w:val="22"/>
          <w:szCs w:val="22"/>
        </w:rPr>
      </w:pP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  <w:t xml:space="preserve">- 44-30 </w:t>
      </w:r>
      <w:proofErr w:type="spellStart"/>
      <w:r w:rsidRPr="00946127">
        <w:rPr>
          <w:sz w:val="22"/>
          <w:szCs w:val="22"/>
        </w:rPr>
        <w:t>days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prior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to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departure</w:t>
      </w:r>
      <w:proofErr w:type="spellEnd"/>
      <w:r w:rsidRPr="00946127">
        <w:rPr>
          <w:sz w:val="22"/>
          <w:szCs w:val="22"/>
        </w:rPr>
        <w:t>:</w:t>
      </w:r>
      <w:r w:rsidRPr="00946127">
        <w:rPr>
          <w:sz w:val="22"/>
          <w:szCs w:val="22"/>
        </w:rPr>
        <w:tab/>
        <w:t>50%</w:t>
      </w:r>
      <w:r w:rsidR="005A6F17">
        <w:rPr>
          <w:sz w:val="22"/>
          <w:szCs w:val="22"/>
        </w:rPr>
        <w:t xml:space="preserve"> </w:t>
      </w:r>
      <w:proofErr w:type="spellStart"/>
      <w:r w:rsidR="005A6F17">
        <w:rPr>
          <w:sz w:val="22"/>
          <w:szCs w:val="22"/>
        </w:rPr>
        <w:t>penalty</w:t>
      </w:r>
      <w:proofErr w:type="spellEnd"/>
    </w:p>
    <w:p w14:paraId="405EDAE5" w14:textId="6F51E236" w:rsidR="00946127" w:rsidRPr="00946127" w:rsidRDefault="00946127" w:rsidP="00946127">
      <w:pPr>
        <w:rPr>
          <w:sz w:val="22"/>
          <w:szCs w:val="22"/>
        </w:rPr>
      </w:pP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  <w:t xml:space="preserve">- 29-15 </w:t>
      </w:r>
      <w:proofErr w:type="spellStart"/>
      <w:r w:rsidRPr="00946127">
        <w:rPr>
          <w:sz w:val="22"/>
          <w:szCs w:val="22"/>
        </w:rPr>
        <w:t>days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prior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to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departure</w:t>
      </w:r>
      <w:proofErr w:type="spellEnd"/>
      <w:r w:rsidRPr="00946127">
        <w:rPr>
          <w:sz w:val="22"/>
          <w:szCs w:val="22"/>
        </w:rPr>
        <w:t>:</w:t>
      </w:r>
      <w:r w:rsidRPr="00946127">
        <w:rPr>
          <w:sz w:val="22"/>
          <w:szCs w:val="22"/>
        </w:rPr>
        <w:tab/>
        <w:t>75%</w:t>
      </w:r>
      <w:r w:rsidR="005A6F17">
        <w:rPr>
          <w:sz w:val="22"/>
          <w:szCs w:val="22"/>
        </w:rPr>
        <w:t xml:space="preserve"> </w:t>
      </w:r>
      <w:proofErr w:type="spellStart"/>
      <w:r w:rsidR="005A6F17">
        <w:rPr>
          <w:sz w:val="22"/>
          <w:szCs w:val="22"/>
        </w:rPr>
        <w:t>penalty</w:t>
      </w:r>
      <w:proofErr w:type="spellEnd"/>
    </w:p>
    <w:p w14:paraId="12004787" w14:textId="45ACE003" w:rsidR="00946127" w:rsidRPr="00946127" w:rsidRDefault="00946127" w:rsidP="00946127">
      <w:pPr>
        <w:rPr>
          <w:sz w:val="22"/>
          <w:szCs w:val="22"/>
        </w:rPr>
      </w:pP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</w:r>
      <w:r w:rsidRPr="00946127">
        <w:rPr>
          <w:sz w:val="22"/>
          <w:szCs w:val="22"/>
        </w:rPr>
        <w:tab/>
        <w:t xml:space="preserve">- 14 </w:t>
      </w:r>
      <w:proofErr w:type="spellStart"/>
      <w:r w:rsidRPr="00946127">
        <w:rPr>
          <w:sz w:val="22"/>
          <w:szCs w:val="22"/>
        </w:rPr>
        <w:t>days</w:t>
      </w:r>
      <w:proofErr w:type="spellEnd"/>
      <w:r w:rsidR="00BE4309">
        <w:rPr>
          <w:sz w:val="22"/>
          <w:szCs w:val="22"/>
        </w:rPr>
        <w:t xml:space="preserve"> </w:t>
      </w:r>
      <w:proofErr w:type="spellStart"/>
      <w:r w:rsidR="00565A7C">
        <w:rPr>
          <w:sz w:val="22"/>
          <w:szCs w:val="22"/>
        </w:rPr>
        <w:t>and</w:t>
      </w:r>
      <w:proofErr w:type="spellEnd"/>
      <w:r w:rsidR="00565A7C">
        <w:rPr>
          <w:sz w:val="22"/>
          <w:szCs w:val="22"/>
        </w:rPr>
        <w:t xml:space="preserve"> </w:t>
      </w:r>
      <w:proofErr w:type="spellStart"/>
      <w:r w:rsidR="00565A7C">
        <w:rPr>
          <w:sz w:val="22"/>
          <w:szCs w:val="22"/>
        </w:rPr>
        <w:t>less</w:t>
      </w:r>
      <w:proofErr w:type="spellEnd"/>
      <w:r w:rsidR="00565A7C">
        <w:rPr>
          <w:sz w:val="22"/>
          <w:szCs w:val="22"/>
        </w:rPr>
        <w:t xml:space="preserve"> </w:t>
      </w:r>
      <w:proofErr w:type="spellStart"/>
      <w:r w:rsidR="00565A7C">
        <w:rPr>
          <w:sz w:val="22"/>
          <w:szCs w:val="22"/>
        </w:rPr>
        <w:t>prior</w:t>
      </w:r>
      <w:proofErr w:type="spellEnd"/>
      <w:r w:rsidR="00565A7C">
        <w:rPr>
          <w:sz w:val="22"/>
          <w:szCs w:val="22"/>
        </w:rPr>
        <w:t xml:space="preserve"> </w:t>
      </w:r>
      <w:proofErr w:type="spellStart"/>
      <w:r w:rsidR="00565A7C">
        <w:rPr>
          <w:sz w:val="22"/>
          <w:szCs w:val="22"/>
        </w:rPr>
        <w:t>to</w:t>
      </w:r>
      <w:proofErr w:type="spellEnd"/>
      <w:r w:rsidR="00565A7C">
        <w:rPr>
          <w:sz w:val="22"/>
          <w:szCs w:val="22"/>
        </w:rPr>
        <w:t xml:space="preserve"> </w:t>
      </w:r>
      <w:proofErr w:type="spellStart"/>
      <w:r w:rsidR="00565A7C">
        <w:rPr>
          <w:sz w:val="22"/>
          <w:szCs w:val="22"/>
        </w:rPr>
        <w:t>departure</w:t>
      </w:r>
      <w:proofErr w:type="spellEnd"/>
      <w:r w:rsidR="00565A7C">
        <w:rPr>
          <w:sz w:val="22"/>
          <w:szCs w:val="22"/>
        </w:rPr>
        <w:t xml:space="preserve">: </w:t>
      </w:r>
      <w:proofErr w:type="spellStart"/>
      <w:r w:rsidR="00565A7C">
        <w:rPr>
          <w:sz w:val="22"/>
          <w:szCs w:val="22"/>
        </w:rPr>
        <w:t>n</w:t>
      </w:r>
      <w:r w:rsidRPr="00946127">
        <w:rPr>
          <w:sz w:val="22"/>
          <w:szCs w:val="22"/>
        </w:rPr>
        <w:t>o</w:t>
      </w:r>
      <w:proofErr w:type="spellEnd"/>
      <w:r w:rsidRPr="00946127">
        <w:rPr>
          <w:sz w:val="22"/>
          <w:szCs w:val="22"/>
        </w:rPr>
        <w:t xml:space="preserve"> </w:t>
      </w:r>
      <w:proofErr w:type="spellStart"/>
      <w:r w:rsidRPr="00946127">
        <w:rPr>
          <w:sz w:val="22"/>
          <w:szCs w:val="22"/>
        </w:rPr>
        <w:t>refund</w:t>
      </w:r>
      <w:proofErr w:type="spellEnd"/>
    </w:p>
    <w:p w14:paraId="2FC4D2B2" w14:textId="77777777" w:rsidR="00946127" w:rsidRPr="007656E6" w:rsidRDefault="00946127" w:rsidP="00946127">
      <w:pPr>
        <w:rPr>
          <w:sz w:val="16"/>
          <w:szCs w:val="16"/>
        </w:rPr>
      </w:pPr>
    </w:p>
    <w:p w14:paraId="15D4DD83" w14:textId="70D0212B" w:rsidR="00946127" w:rsidRDefault="00565A7C" w:rsidP="00D85A54">
      <w:pPr>
        <w:ind w:left="1350" w:hanging="13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</w:t>
      </w:r>
      <w:proofErr w:type="spellStart"/>
      <w:r>
        <w:rPr>
          <w:b/>
          <w:bCs/>
          <w:sz w:val="22"/>
          <w:szCs w:val="22"/>
        </w:rPr>
        <w:t>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apply</w:t>
      </w:r>
      <w:proofErr w:type="spellEnd"/>
      <w:r>
        <w:rPr>
          <w:b/>
          <w:bCs/>
          <w:sz w:val="22"/>
          <w:szCs w:val="22"/>
        </w:rPr>
        <w:t xml:space="preserve">: </w:t>
      </w:r>
      <w:r w:rsidR="00D85A54">
        <w:rPr>
          <w:sz w:val="22"/>
          <w:szCs w:val="22"/>
        </w:rPr>
        <w:t xml:space="preserve">Trip </w:t>
      </w:r>
      <w:proofErr w:type="spellStart"/>
      <w:r w:rsidR="00D85A54">
        <w:rPr>
          <w:sz w:val="22"/>
          <w:szCs w:val="22"/>
        </w:rPr>
        <w:t>and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scholarship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applications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will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soon</w:t>
      </w:r>
      <w:proofErr w:type="spellEnd"/>
      <w:r w:rsidR="00D85A54">
        <w:rPr>
          <w:sz w:val="22"/>
          <w:szCs w:val="22"/>
        </w:rPr>
        <w:t xml:space="preserve"> be </w:t>
      </w:r>
      <w:proofErr w:type="spellStart"/>
      <w:r w:rsidR="00D85A54">
        <w:rPr>
          <w:sz w:val="22"/>
          <w:szCs w:val="22"/>
        </w:rPr>
        <w:t>available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through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the</w:t>
      </w:r>
      <w:proofErr w:type="spellEnd"/>
      <w:r w:rsidR="00D85A54">
        <w:rPr>
          <w:sz w:val="22"/>
          <w:szCs w:val="22"/>
        </w:rPr>
        <w:t xml:space="preserve"> TMS </w:t>
      </w:r>
      <w:proofErr w:type="spellStart"/>
      <w:r w:rsidR="00D85A54">
        <w:rPr>
          <w:sz w:val="22"/>
          <w:szCs w:val="22"/>
        </w:rPr>
        <w:t>website</w:t>
      </w:r>
      <w:proofErr w:type="spellEnd"/>
      <w:r w:rsidR="00D85A54">
        <w:rPr>
          <w:sz w:val="22"/>
          <w:szCs w:val="22"/>
        </w:rPr>
        <w:t xml:space="preserve"> (</w:t>
      </w:r>
      <w:proofErr w:type="spellStart"/>
      <w:r w:rsidR="00D85A54">
        <w:rPr>
          <w:sz w:val="22"/>
          <w:szCs w:val="22"/>
        </w:rPr>
        <w:t>the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page</w:t>
      </w:r>
      <w:proofErr w:type="spellEnd"/>
      <w:r w:rsidR="00D85A54">
        <w:rPr>
          <w:sz w:val="22"/>
          <w:szCs w:val="22"/>
        </w:rPr>
        <w:t xml:space="preserve"> is not </w:t>
      </w:r>
      <w:proofErr w:type="spellStart"/>
      <w:r w:rsidR="00D85A54">
        <w:rPr>
          <w:sz w:val="22"/>
          <w:szCs w:val="22"/>
        </w:rPr>
        <w:t>currently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accessible</w:t>
      </w:r>
      <w:proofErr w:type="spellEnd"/>
      <w:r w:rsidR="00D85A54">
        <w:rPr>
          <w:sz w:val="22"/>
          <w:szCs w:val="22"/>
        </w:rPr>
        <w:t xml:space="preserve">). </w:t>
      </w:r>
      <w:proofErr w:type="spellStart"/>
      <w:r w:rsidR="00D85A54">
        <w:rPr>
          <w:sz w:val="22"/>
          <w:szCs w:val="22"/>
        </w:rPr>
        <w:t>Stay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tuned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for</w:t>
      </w:r>
      <w:proofErr w:type="spellEnd"/>
      <w:r w:rsidR="00D85A54">
        <w:rPr>
          <w:sz w:val="22"/>
          <w:szCs w:val="22"/>
        </w:rPr>
        <w:t xml:space="preserve"> an </w:t>
      </w:r>
      <w:proofErr w:type="spellStart"/>
      <w:r w:rsidR="00D85A54">
        <w:rPr>
          <w:sz w:val="22"/>
          <w:szCs w:val="22"/>
        </w:rPr>
        <w:t>email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to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alert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you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to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when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D85A54">
        <w:rPr>
          <w:sz w:val="22"/>
          <w:szCs w:val="22"/>
        </w:rPr>
        <w:t>the</w:t>
      </w:r>
      <w:proofErr w:type="spellEnd"/>
      <w:r w:rsidR="00534A85">
        <w:rPr>
          <w:sz w:val="22"/>
          <w:szCs w:val="22"/>
        </w:rPr>
        <w:t xml:space="preserve"> </w:t>
      </w:r>
      <w:proofErr w:type="spellStart"/>
      <w:r w:rsidR="00534A85">
        <w:rPr>
          <w:sz w:val="22"/>
          <w:szCs w:val="22"/>
        </w:rPr>
        <w:t>applications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534A85">
        <w:rPr>
          <w:sz w:val="22"/>
          <w:szCs w:val="22"/>
        </w:rPr>
        <w:t>are</w:t>
      </w:r>
      <w:proofErr w:type="spellEnd"/>
      <w:r w:rsidR="00D85A54">
        <w:rPr>
          <w:sz w:val="22"/>
          <w:szCs w:val="22"/>
        </w:rPr>
        <w:t xml:space="preserve"> </w:t>
      </w:r>
      <w:proofErr w:type="spellStart"/>
      <w:r w:rsidR="00A149A6">
        <w:rPr>
          <w:sz w:val="22"/>
          <w:szCs w:val="22"/>
        </w:rPr>
        <w:t>ready</w:t>
      </w:r>
      <w:proofErr w:type="spellEnd"/>
      <w:r w:rsidR="00A149A6">
        <w:rPr>
          <w:sz w:val="22"/>
          <w:szCs w:val="22"/>
        </w:rPr>
        <w:t>.</w:t>
      </w:r>
      <w:r w:rsidR="00C3298C">
        <w:rPr>
          <w:sz w:val="22"/>
          <w:szCs w:val="22"/>
        </w:rPr>
        <w:t xml:space="preserve"> </w:t>
      </w:r>
    </w:p>
    <w:p w14:paraId="04690B08" w14:textId="4CD8F305" w:rsidR="00C3298C" w:rsidRPr="007656E6" w:rsidRDefault="00C3298C" w:rsidP="00D85A54">
      <w:pPr>
        <w:ind w:left="1350" w:hanging="1350"/>
        <w:rPr>
          <w:sz w:val="16"/>
          <w:szCs w:val="16"/>
        </w:rPr>
      </w:pPr>
    </w:p>
    <w:p w14:paraId="39EFDABD" w14:textId="27D4C099" w:rsidR="00C3298C" w:rsidRDefault="00C3298C" w:rsidP="00D85A54">
      <w:pPr>
        <w:ind w:left="1350" w:hanging="135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Contact</w:t>
      </w:r>
      <w:proofErr w:type="spellEnd"/>
      <w:r>
        <w:rPr>
          <w:b/>
          <w:bCs/>
          <w:sz w:val="22"/>
          <w:szCs w:val="22"/>
        </w:rPr>
        <w:t xml:space="preserve">: </w:t>
      </w:r>
      <w:r w:rsidR="007656E6">
        <w:rPr>
          <w:sz w:val="22"/>
          <w:szCs w:val="22"/>
        </w:rPr>
        <w:t xml:space="preserve">Direct </w:t>
      </w:r>
      <w:proofErr w:type="spellStart"/>
      <w:r w:rsidR="007656E6">
        <w:rPr>
          <w:sz w:val="22"/>
          <w:szCs w:val="22"/>
        </w:rPr>
        <w:t>a</w:t>
      </w:r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inquiries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questions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Dr. </w:t>
      </w:r>
      <w:proofErr w:type="spellStart"/>
      <w:r>
        <w:rPr>
          <w:sz w:val="22"/>
          <w:szCs w:val="22"/>
        </w:rPr>
        <w:t>Klassen</w:t>
      </w:r>
      <w:proofErr w:type="spellEnd"/>
      <w:r>
        <w:rPr>
          <w:sz w:val="22"/>
          <w:szCs w:val="22"/>
        </w:rPr>
        <w:t xml:space="preserve"> at </w:t>
      </w:r>
      <w:hyperlink r:id="rId8" w:history="1">
        <w:r w:rsidRPr="001F25C2">
          <w:rPr>
            <w:rStyle w:val="Hyperlink"/>
            <w:sz w:val="22"/>
            <w:szCs w:val="22"/>
          </w:rPr>
          <w:t>bklassen@tms.edu</w:t>
        </w:r>
      </w:hyperlink>
      <w:r>
        <w:rPr>
          <w:sz w:val="22"/>
          <w:szCs w:val="22"/>
        </w:rPr>
        <w:t xml:space="preserve">. </w:t>
      </w:r>
    </w:p>
    <w:p w14:paraId="27ED6E8C" w14:textId="16A93D65" w:rsidR="00BB627D" w:rsidRDefault="00BB627D" w:rsidP="00D85A54">
      <w:pPr>
        <w:ind w:left="1350" w:hanging="1350"/>
        <w:rPr>
          <w:sz w:val="22"/>
          <w:szCs w:val="22"/>
        </w:rPr>
      </w:pPr>
    </w:p>
    <w:p w14:paraId="095B6EAF" w14:textId="692AFE76" w:rsidR="009A409C" w:rsidRPr="00C3298C" w:rsidRDefault="00BB627D" w:rsidP="009A409C">
      <w:pPr>
        <w:ind w:left="1350" w:hanging="135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Join</w:t>
      </w:r>
      <w:proofErr w:type="spellEnd"/>
      <w:r>
        <w:rPr>
          <w:sz w:val="22"/>
          <w:szCs w:val="22"/>
        </w:rPr>
        <w:t xml:space="preserve"> us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unforge</w:t>
      </w:r>
      <w:r w:rsidR="006764BF">
        <w:rPr>
          <w:sz w:val="22"/>
          <w:szCs w:val="22"/>
        </w:rPr>
        <w:t>t</w:t>
      </w:r>
      <w:r>
        <w:rPr>
          <w:sz w:val="22"/>
          <w:szCs w:val="22"/>
        </w:rPr>
        <w:t>table</w:t>
      </w:r>
      <w:proofErr w:type="spellEnd"/>
      <w:r>
        <w:rPr>
          <w:sz w:val="22"/>
          <w:szCs w:val="22"/>
        </w:rPr>
        <w:t xml:space="preserve"> </w:t>
      </w:r>
      <w:r w:rsidR="006764BF">
        <w:rPr>
          <w:sz w:val="22"/>
          <w:szCs w:val="22"/>
        </w:rPr>
        <w:t xml:space="preserve">time of </w:t>
      </w:r>
      <w:proofErr w:type="spellStart"/>
      <w:r w:rsidR="00742965">
        <w:rPr>
          <w:sz w:val="22"/>
          <w:szCs w:val="22"/>
        </w:rPr>
        <w:t>studying</w:t>
      </w:r>
      <w:proofErr w:type="spellEnd"/>
      <w:r w:rsidR="00742965">
        <w:rPr>
          <w:sz w:val="22"/>
          <w:szCs w:val="22"/>
        </w:rPr>
        <w:t xml:space="preserve"> </w:t>
      </w:r>
      <w:proofErr w:type="spellStart"/>
      <w:r w:rsidR="00742965">
        <w:rPr>
          <w:sz w:val="22"/>
          <w:szCs w:val="22"/>
        </w:rPr>
        <w:t>Scripture</w:t>
      </w:r>
      <w:proofErr w:type="spellEnd"/>
      <w:r w:rsidR="00742965">
        <w:rPr>
          <w:sz w:val="22"/>
          <w:szCs w:val="22"/>
        </w:rPr>
        <w:t xml:space="preserve"> on </w:t>
      </w:r>
      <w:proofErr w:type="spellStart"/>
      <w:r w:rsidR="00742965">
        <w:rPr>
          <w:sz w:val="22"/>
          <w:szCs w:val="22"/>
        </w:rPr>
        <w:t>location</w:t>
      </w:r>
      <w:proofErr w:type="spellEnd"/>
      <w:r w:rsidR="00F52DA3">
        <w:rPr>
          <w:sz w:val="22"/>
          <w:szCs w:val="22"/>
        </w:rPr>
        <w:t xml:space="preserve">, </w:t>
      </w:r>
      <w:proofErr w:type="spellStart"/>
      <w:r w:rsidR="00F52DA3">
        <w:rPr>
          <w:sz w:val="22"/>
          <w:szCs w:val="22"/>
        </w:rPr>
        <w:t>with</w:t>
      </w:r>
      <w:proofErr w:type="spellEnd"/>
      <w:r w:rsidR="00F52DA3">
        <w:rPr>
          <w:sz w:val="22"/>
          <w:szCs w:val="22"/>
        </w:rPr>
        <w:t xml:space="preserve"> </w:t>
      </w:r>
      <w:proofErr w:type="spellStart"/>
      <w:r w:rsidR="00F52DA3">
        <w:rPr>
          <w:sz w:val="22"/>
          <w:szCs w:val="22"/>
        </w:rPr>
        <w:t>the</w:t>
      </w:r>
      <w:proofErr w:type="spellEnd"/>
      <w:r w:rsidR="00F52DA3">
        <w:rPr>
          <w:sz w:val="22"/>
          <w:szCs w:val="22"/>
        </w:rPr>
        <w:t xml:space="preserve"> </w:t>
      </w:r>
      <w:proofErr w:type="spellStart"/>
      <w:r w:rsidR="00F52DA3">
        <w:rPr>
          <w:sz w:val="22"/>
          <w:szCs w:val="22"/>
        </w:rPr>
        <w:t>added</w:t>
      </w:r>
      <w:proofErr w:type="spellEnd"/>
      <w:r w:rsidR="00F52DA3">
        <w:rPr>
          <w:sz w:val="22"/>
          <w:szCs w:val="22"/>
        </w:rPr>
        <w:t xml:space="preserve"> </w:t>
      </w:r>
      <w:proofErr w:type="spellStart"/>
      <w:r w:rsidR="001B1525">
        <w:rPr>
          <w:sz w:val="22"/>
          <w:szCs w:val="22"/>
        </w:rPr>
        <w:t>blessing</w:t>
      </w:r>
      <w:proofErr w:type="spellEnd"/>
      <w:r w:rsidR="00F52DA3">
        <w:rPr>
          <w:sz w:val="22"/>
          <w:szCs w:val="22"/>
        </w:rPr>
        <w:t xml:space="preserve"> of </w:t>
      </w:r>
      <w:proofErr w:type="spellStart"/>
      <w:r w:rsidR="00742965">
        <w:rPr>
          <w:sz w:val="22"/>
          <w:szCs w:val="22"/>
        </w:rPr>
        <w:t>rich</w:t>
      </w:r>
      <w:proofErr w:type="spellEnd"/>
      <w:r w:rsidR="00742965">
        <w:rPr>
          <w:sz w:val="22"/>
          <w:szCs w:val="22"/>
        </w:rPr>
        <w:t xml:space="preserve"> </w:t>
      </w:r>
      <w:proofErr w:type="spellStart"/>
      <w:r w:rsidR="00742965">
        <w:rPr>
          <w:sz w:val="22"/>
          <w:szCs w:val="22"/>
        </w:rPr>
        <w:t>fellowship</w:t>
      </w:r>
      <w:proofErr w:type="spellEnd"/>
      <w:r w:rsidR="009A409C">
        <w:rPr>
          <w:sz w:val="22"/>
          <w:szCs w:val="22"/>
        </w:rPr>
        <w:t>!</w:t>
      </w:r>
    </w:p>
    <w:sectPr w:rsidR="009A409C" w:rsidRPr="00C3298C" w:rsidSect="00C90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B27F" w14:textId="77777777" w:rsidR="00AA35BB" w:rsidRDefault="00AA35BB" w:rsidP="00B5670B">
      <w:r>
        <w:separator/>
      </w:r>
    </w:p>
  </w:endnote>
  <w:endnote w:type="continuationSeparator" w:id="0">
    <w:p w14:paraId="36F3A8A9" w14:textId="77777777" w:rsidR="00AA35BB" w:rsidRDefault="00AA35BB" w:rsidP="00B5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AF1B" w14:textId="77777777" w:rsidR="00210954" w:rsidRDefault="00210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218C" w14:textId="77777777" w:rsidR="00B5670B" w:rsidRPr="00210954" w:rsidRDefault="00B5670B" w:rsidP="00210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8951" w14:textId="77777777" w:rsidR="00210954" w:rsidRDefault="0021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DCF9" w14:textId="77777777" w:rsidR="00AA35BB" w:rsidRDefault="00AA35BB" w:rsidP="00B5670B">
      <w:r>
        <w:separator/>
      </w:r>
    </w:p>
  </w:footnote>
  <w:footnote w:type="continuationSeparator" w:id="0">
    <w:p w14:paraId="78103CCC" w14:textId="77777777" w:rsidR="00AA35BB" w:rsidRDefault="00AA35BB" w:rsidP="00B5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28B3" w14:textId="77777777" w:rsidR="00210954" w:rsidRDefault="00210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28FE" w14:textId="77777777" w:rsidR="00210954" w:rsidRDefault="00210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F3FE" w14:textId="77777777" w:rsidR="00210954" w:rsidRDefault="00210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2D71"/>
    <w:multiLevelType w:val="hybridMultilevel"/>
    <w:tmpl w:val="C1149208"/>
    <w:lvl w:ilvl="0" w:tplc="CD8E492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1C0A"/>
    <w:multiLevelType w:val="hybridMultilevel"/>
    <w:tmpl w:val="B2DC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6D69"/>
    <w:multiLevelType w:val="hybridMultilevel"/>
    <w:tmpl w:val="376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8029">
    <w:abstractNumId w:val="0"/>
  </w:num>
  <w:num w:numId="2" w16cid:durableId="145511336">
    <w:abstractNumId w:val="1"/>
  </w:num>
  <w:num w:numId="3" w16cid:durableId="847141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4A"/>
    <w:rsid w:val="0000238C"/>
    <w:rsid w:val="00002AAC"/>
    <w:rsid w:val="0000338F"/>
    <w:rsid w:val="00012A3A"/>
    <w:rsid w:val="00012E45"/>
    <w:rsid w:val="0002543E"/>
    <w:rsid w:val="00042E54"/>
    <w:rsid w:val="00047E2B"/>
    <w:rsid w:val="000511C1"/>
    <w:rsid w:val="000926B8"/>
    <w:rsid w:val="000973B3"/>
    <w:rsid w:val="000A1B5C"/>
    <w:rsid w:val="000A4773"/>
    <w:rsid w:val="000B3EA0"/>
    <w:rsid w:val="000C233D"/>
    <w:rsid w:val="000D1349"/>
    <w:rsid w:val="000D2B20"/>
    <w:rsid w:val="000F446B"/>
    <w:rsid w:val="001038EC"/>
    <w:rsid w:val="00117B4C"/>
    <w:rsid w:val="00120337"/>
    <w:rsid w:val="001208AD"/>
    <w:rsid w:val="0012589E"/>
    <w:rsid w:val="00140892"/>
    <w:rsid w:val="00161C28"/>
    <w:rsid w:val="0016346F"/>
    <w:rsid w:val="001801E1"/>
    <w:rsid w:val="00183289"/>
    <w:rsid w:val="00185614"/>
    <w:rsid w:val="00185FBC"/>
    <w:rsid w:val="001A01EE"/>
    <w:rsid w:val="001A3597"/>
    <w:rsid w:val="001B0125"/>
    <w:rsid w:val="001B1525"/>
    <w:rsid w:val="001D4DBA"/>
    <w:rsid w:val="001F6630"/>
    <w:rsid w:val="001F72A8"/>
    <w:rsid w:val="00210954"/>
    <w:rsid w:val="00212A87"/>
    <w:rsid w:val="00212C62"/>
    <w:rsid w:val="002269D9"/>
    <w:rsid w:val="00234BEF"/>
    <w:rsid w:val="00237D8A"/>
    <w:rsid w:val="00251306"/>
    <w:rsid w:val="00261275"/>
    <w:rsid w:val="00263728"/>
    <w:rsid w:val="00263EC1"/>
    <w:rsid w:val="00277221"/>
    <w:rsid w:val="00285D41"/>
    <w:rsid w:val="00295664"/>
    <w:rsid w:val="00295956"/>
    <w:rsid w:val="002A0E65"/>
    <w:rsid w:val="002A432C"/>
    <w:rsid w:val="002B0E97"/>
    <w:rsid w:val="002B14DF"/>
    <w:rsid w:val="002C182A"/>
    <w:rsid w:val="002C4353"/>
    <w:rsid w:val="002D4310"/>
    <w:rsid w:val="002E18E1"/>
    <w:rsid w:val="002E2D95"/>
    <w:rsid w:val="002E4B2D"/>
    <w:rsid w:val="002F1A64"/>
    <w:rsid w:val="002F4E16"/>
    <w:rsid w:val="002F7758"/>
    <w:rsid w:val="002F79F4"/>
    <w:rsid w:val="00303954"/>
    <w:rsid w:val="0032027D"/>
    <w:rsid w:val="00322469"/>
    <w:rsid w:val="00327AB8"/>
    <w:rsid w:val="003374F8"/>
    <w:rsid w:val="00341D2D"/>
    <w:rsid w:val="00343709"/>
    <w:rsid w:val="0034381E"/>
    <w:rsid w:val="00380E9B"/>
    <w:rsid w:val="003B743A"/>
    <w:rsid w:val="003D72A0"/>
    <w:rsid w:val="003E50B5"/>
    <w:rsid w:val="003E65F9"/>
    <w:rsid w:val="00407057"/>
    <w:rsid w:val="00413A61"/>
    <w:rsid w:val="00434105"/>
    <w:rsid w:val="00453ABF"/>
    <w:rsid w:val="00461C58"/>
    <w:rsid w:val="00473E6D"/>
    <w:rsid w:val="00480869"/>
    <w:rsid w:val="00483EF9"/>
    <w:rsid w:val="00492F11"/>
    <w:rsid w:val="004B26B7"/>
    <w:rsid w:val="004C3DD5"/>
    <w:rsid w:val="004C4E99"/>
    <w:rsid w:val="004E0A5B"/>
    <w:rsid w:val="004F07D3"/>
    <w:rsid w:val="004F4E8E"/>
    <w:rsid w:val="005002D9"/>
    <w:rsid w:val="00525CE4"/>
    <w:rsid w:val="0053223C"/>
    <w:rsid w:val="00534A85"/>
    <w:rsid w:val="005552F2"/>
    <w:rsid w:val="00561A14"/>
    <w:rsid w:val="00565A7C"/>
    <w:rsid w:val="00567E71"/>
    <w:rsid w:val="00574956"/>
    <w:rsid w:val="00576A13"/>
    <w:rsid w:val="005954B1"/>
    <w:rsid w:val="005A6F17"/>
    <w:rsid w:val="005C4ECA"/>
    <w:rsid w:val="005C682E"/>
    <w:rsid w:val="005C76A7"/>
    <w:rsid w:val="005E5289"/>
    <w:rsid w:val="005F6352"/>
    <w:rsid w:val="00610E5C"/>
    <w:rsid w:val="00615B78"/>
    <w:rsid w:val="006175D1"/>
    <w:rsid w:val="00636A32"/>
    <w:rsid w:val="006418A0"/>
    <w:rsid w:val="00647A3D"/>
    <w:rsid w:val="006528D5"/>
    <w:rsid w:val="0065571D"/>
    <w:rsid w:val="0066518E"/>
    <w:rsid w:val="00666F06"/>
    <w:rsid w:val="006764BF"/>
    <w:rsid w:val="00687BAC"/>
    <w:rsid w:val="006940B6"/>
    <w:rsid w:val="006A060A"/>
    <w:rsid w:val="006A1234"/>
    <w:rsid w:val="006B2DB7"/>
    <w:rsid w:val="006B3CFD"/>
    <w:rsid w:val="006C23EC"/>
    <w:rsid w:val="006C7FBC"/>
    <w:rsid w:val="006D3D85"/>
    <w:rsid w:val="006D415B"/>
    <w:rsid w:val="006D4379"/>
    <w:rsid w:val="006F326B"/>
    <w:rsid w:val="00701390"/>
    <w:rsid w:val="00710D0E"/>
    <w:rsid w:val="00716CDF"/>
    <w:rsid w:val="00742965"/>
    <w:rsid w:val="00746DBF"/>
    <w:rsid w:val="007656E6"/>
    <w:rsid w:val="00775E8C"/>
    <w:rsid w:val="0079529F"/>
    <w:rsid w:val="00795E1F"/>
    <w:rsid w:val="00796C9C"/>
    <w:rsid w:val="007B0AE5"/>
    <w:rsid w:val="007B372B"/>
    <w:rsid w:val="007B718A"/>
    <w:rsid w:val="007D1078"/>
    <w:rsid w:val="007D764F"/>
    <w:rsid w:val="007E3473"/>
    <w:rsid w:val="007F3ED3"/>
    <w:rsid w:val="0080072F"/>
    <w:rsid w:val="00801496"/>
    <w:rsid w:val="008056F5"/>
    <w:rsid w:val="00805EEE"/>
    <w:rsid w:val="00806740"/>
    <w:rsid w:val="008308CD"/>
    <w:rsid w:val="0085362C"/>
    <w:rsid w:val="00853BE6"/>
    <w:rsid w:val="008620DB"/>
    <w:rsid w:val="0087763A"/>
    <w:rsid w:val="00881E3A"/>
    <w:rsid w:val="008A213A"/>
    <w:rsid w:val="008A3030"/>
    <w:rsid w:val="008A52FB"/>
    <w:rsid w:val="008A7360"/>
    <w:rsid w:val="008A76EB"/>
    <w:rsid w:val="008C3E01"/>
    <w:rsid w:val="008E2BBB"/>
    <w:rsid w:val="00925F4F"/>
    <w:rsid w:val="00931AD5"/>
    <w:rsid w:val="009379A1"/>
    <w:rsid w:val="00940CAC"/>
    <w:rsid w:val="00940E0D"/>
    <w:rsid w:val="00941B5B"/>
    <w:rsid w:val="00946127"/>
    <w:rsid w:val="00971477"/>
    <w:rsid w:val="00973717"/>
    <w:rsid w:val="00973CDD"/>
    <w:rsid w:val="009765FB"/>
    <w:rsid w:val="009877FA"/>
    <w:rsid w:val="009928E1"/>
    <w:rsid w:val="009A409C"/>
    <w:rsid w:val="009C4BFD"/>
    <w:rsid w:val="009D06F2"/>
    <w:rsid w:val="009D2977"/>
    <w:rsid w:val="009D6AE0"/>
    <w:rsid w:val="009E529C"/>
    <w:rsid w:val="009F3D82"/>
    <w:rsid w:val="009F535A"/>
    <w:rsid w:val="00A017B8"/>
    <w:rsid w:val="00A03194"/>
    <w:rsid w:val="00A149A6"/>
    <w:rsid w:val="00A15694"/>
    <w:rsid w:val="00A16931"/>
    <w:rsid w:val="00A241F8"/>
    <w:rsid w:val="00A55BC2"/>
    <w:rsid w:val="00A72894"/>
    <w:rsid w:val="00A802E9"/>
    <w:rsid w:val="00A815B9"/>
    <w:rsid w:val="00A8411D"/>
    <w:rsid w:val="00A95006"/>
    <w:rsid w:val="00A96693"/>
    <w:rsid w:val="00AA35BB"/>
    <w:rsid w:val="00AA48E4"/>
    <w:rsid w:val="00AA58D6"/>
    <w:rsid w:val="00AA6DD8"/>
    <w:rsid w:val="00AC4BDE"/>
    <w:rsid w:val="00AD00A0"/>
    <w:rsid w:val="00AF4686"/>
    <w:rsid w:val="00B00687"/>
    <w:rsid w:val="00B24A19"/>
    <w:rsid w:val="00B46720"/>
    <w:rsid w:val="00B502B7"/>
    <w:rsid w:val="00B52513"/>
    <w:rsid w:val="00B5670B"/>
    <w:rsid w:val="00B5750E"/>
    <w:rsid w:val="00B7215B"/>
    <w:rsid w:val="00BA15EB"/>
    <w:rsid w:val="00BB627D"/>
    <w:rsid w:val="00BB721B"/>
    <w:rsid w:val="00BC572E"/>
    <w:rsid w:val="00BD6475"/>
    <w:rsid w:val="00BD7255"/>
    <w:rsid w:val="00BE0677"/>
    <w:rsid w:val="00BE4309"/>
    <w:rsid w:val="00BF7E78"/>
    <w:rsid w:val="00C25484"/>
    <w:rsid w:val="00C3298C"/>
    <w:rsid w:val="00C44172"/>
    <w:rsid w:val="00C55A2B"/>
    <w:rsid w:val="00C600C7"/>
    <w:rsid w:val="00C90E4A"/>
    <w:rsid w:val="00C91F84"/>
    <w:rsid w:val="00C938E2"/>
    <w:rsid w:val="00CB0220"/>
    <w:rsid w:val="00CC2374"/>
    <w:rsid w:val="00CD4A0C"/>
    <w:rsid w:val="00CF6DCC"/>
    <w:rsid w:val="00D167ED"/>
    <w:rsid w:val="00D23561"/>
    <w:rsid w:val="00D53625"/>
    <w:rsid w:val="00D66BFC"/>
    <w:rsid w:val="00D70314"/>
    <w:rsid w:val="00D71764"/>
    <w:rsid w:val="00D83275"/>
    <w:rsid w:val="00D85A54"/>
    <w:rsid w:val="00DA177A"/>
    <w:rsid w:val="00DA31B1"/>
    <w:rsid w:val="00DD64AD"/>
    <w:rsid w:val="00DE25E5"/>
    <w:rsid w:val="00E02CE9"/>
    <w:rsid w:val="00E12ABA"/>
    <w:rsid w:val="00E17B38"/>
    <w:rsid w:val="00E21CA5"/>
    <w:rsid w:val="00E21FE7"/>
    <w:rsid w:val="00E306C0"/>
    <w:rsid w:val="00E31FC5"/>
    <w:rsid w:val="00E448C6"/>
    <w:rsid w:val="00E65C4F"/>
    <w:rsid w:val="00E70453"/>
    <w:rsid w:val="00E7171B"/>
    <w:rsid w:val="00EA092C"/>
    <w:rsid w:val="00EA70F8"/>
    <w:rsid w:val="00EB0283"/>
    <w:rsid w:val="00EC0D4D"/>
    <w:rsid w:val="00EE5C94"/>
    <w:rsid w:val="00EF526D"/>
    <w:rsid w:val="00EF70BD"/>
    <w:rsid w:val="00EF754C"/>
    <w:rsid w:val="00F10E52"/>
    <w:rsid w:val="00F3589B"/>
    <w:rsid w:val="00F366F6"/>
    <w:rsid w:val="00F52DA3"/>
    <w:rsid w:val="00F620A3"/>
    <w:rsid w:val="00F71D1C"/>
    <w:rsid w:val="00F72F61"/>
    <w:rsid w:val="00F80347"/>
    <w:rsid w:val="00F81402"/>
    <w:rsid w:val="00F8359E"/>
    <w:rsid w:val="00F95DD8"/>
    <w:rsid w:val="00FB3F48"/>
    <w:rsid w:val="00FB45A4"/>
    <w:rsid w:val="00FB52FA"/>
    <w:rsid w:val="00FC0E03"/>
    <w:rsid w:val="00FC581C"/>
    <w:rsid w:val="00FD0FD8"/>
    <w:rsid w:val="00FD2E7D"/>
    <w:rsid w:val="00FD6848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0306"/>
  <w15:docId w15:val="{CCCC752C-E650-45D1-8EAA-5C4B309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4A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E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E4A"/>
    <w:rPr>
      <w:color w:val="0000FF" w:themeColor="hyperlink"/>
      <w:u w:val="single"/>
    </w:rPr>
  </w:style>
  <w:style w:type="character" w:styleId="Strong">
    <w:name w:val="Strong"/>
    <w:uiPriority w:val="22"/>
    <w:qFormat/>
    <w:rsid w:val="00C90E4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90E4A"/>
  </w:style>
  <w:style w:type="table" w:styleId="TableGrid">
    <w:name w:val="Table Grid"/>
    <w:basedOn w:val="TableNormal"/>
    <w:uiPriority w:val="39"/>
    <w:rsid w:val="00C90E4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0">
    <w:name w:val="EmailStyle20"/>
    <w:basedOn w:val="DefaultParagraphFont"/>
    <w:semiHidden/>
    <w:rsid w:val="00A9500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0B"/>
    <w:rPr>
      <w:rFonts w:ascii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B5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0B"/>
    <w:rPr>
      <w:rFonts w:ascii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1203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assen@tm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Grace Richter</cp:lastModifiedBy>
  <cp:revision>2</cp:revision>
  <dcterms:created xsi:type="dcterms:W3CDTF">2022-09-27T23:03:00Z</dcterms:created>
  <dcterms:modified xsi:type="dcterms:W3CDTF">2022-09-27T23:03:00Z</dcterms:modified>
</cp:coreProperties>
</file>